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B" w:rsidRDefault="00F74D41" w:rsidP="00533F02">
      <w:pPr>
        <w:jc w:val="center"/>
        <w:rPr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5pt;margin-top:-.75pt;width:62.95pt;height:71.2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66782382" r:id="rId8"/>
        </w:object>
      </w:r>
    </w:p>
    <w:p w:rsidR="00D359FB" w:rsidRDefault="00D359FB" w:rsidP="00533F02">
      <w:pPr>
        <w:pStyle w:val="1"/>
        <w:tabs>
          <w:tab w:val="left" w:pos="0"/>
        </w:tabs>
        <w:spacing w:line="240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359FB" w:rsidRDefault="00D359FB" w:rsidP="00533F02">
      <w:pPr>
        <w:pStyle w:val="2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359FB" w:rsidRDefault="00D359FB" w:rsidP="00533F02">
      <w:pPr>
        <w:pStyle w:val="3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359FB" w:rsidRDefault="00D359FB" w:rsidP="00533F02">
      <w:pPr>
        <w:jc w:val="center"/>
        <w:rPr>
          <w:b/>
          <w:bCs/>
          <w:sz w:val="28"/>
          <w:szCs w:val="28"/>
        </w:rPr>
      </w:pPr>
    </w:p>
    <w:p w:rsidR="00D359FB" w:rsidRDefault="00D359FB" w:rsidP="00533F02">
      <w:pPr>
        <w:pStyle w:val="4"/>
        <w:tabs>
          <w:tab w:val="left" w:pos="0"/>
        </w:tabs>
        <w:spacing w:line="240" w:lineRule="auto"/>
        <w:ind w:left="0" w:firstLine="0"/>
      </w:pPr>
      <w:r>
        <w:t>Р Е Ш Е Н И Е (ПРОЕКТ)</w:t>
      </w:r>
    </w:p>
    <w:p w:rsidR="00D359FB" w:rsidRPr="00533F02" w:rsidRDefault="00D359FB" w:rsidP="00533F02">
      <w:pPr>
        <w:rPr>
          <w:lang w:eastAsia="ar-SA"/>
        </w:rPr>
      </w:pPr>
    </w:p>
    <w:p w:rsidR="00D359FB" w:rsidRPr="00533F02" w:rsidRDefault="00D359FB" w:rsidP="00ED1EFE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  <w:r w:rsidRPr="00533F02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sz w:val="28"/>
          <w:szCs w:val="28"/>
        </w:rPr>
        <w:t>___________</w:t>
      </w:r>
      <w:r w:rsidRPr="00533F02">
        <w:rPr>
          <w:rFonts w:ascii="Times New Roman" w:eastAsia="Arial Unicode MS" w:hAnsi="Times New Roman" w:cs="Times New Roman"/>
          <w:sz w:val="28"/>
          <w:szCs w:val="28"/>
        </w:rPr>
        <w:t xml:space="preserve"> №</w:t>
      </w:r>
      <w:r>
        <w:rPr>
          <w:rFonts w:ascii="Times New Roman" w:eastAsia="Arial Unicode MS" w:hAnsi="Times New Roman" w:cs="Times New Roman"/>
          <w:sz w:val="28"/>
          <w:szCs w:val="28"/>
        </w:rPr>
        <w:t>_____</w:t>
      </w:r>
      <w:r w:rsidRPr="00533F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359FB" w:rsidRPr="00533F02" w:rsidRDefault="00D359FB" w:rsidP="00ED1EFE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533F02">
        <w:rPr>
          <w:rFonts w:ascii="Times New Roman" w:eastAsia="Arial Unicode MS" w:hAnsi="Times New Roman" w:cs="Times New Roman"/>
          <w:sz w:val="24"/>
          <w:szCs w:val="24"/>
        </w:rPr>
        <w:t>г.Южа</w:t>
      </w:r>
      <w:proofErr w:type="spellEnd"/>
    </w:p>
    <w:p w:rsidR="00D359FB" w:rsidRPr="00533F02" w:rsidRDefault="00D359FB" w:rsidP="00ED1EFE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D359FB" w:rsidRPr="00533F02" w:rsidRDefault="00D359FB" w:rsidP="00ED1EF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Южского городского поселения, входящего в состав Южского муниципального района по осуществлению внешнего муниципального финансового контроля </w:t>
      </w:r>
      <w:bookmarkEnd w:id="0"/>
    </w:p>
    <w:p w:rsidR="00D359FB" w:rsidRPr="00533F02" w:rsidRDefault="00D359FB" w:rsidP="00ED1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ED1EFE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3F02">
        <w:rPr>
          <w:sz w:val="28"/>
          <w:szCs w:val="28"/>
        </w:rPr>
        <w:t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65D0B">
        <w:rPr>
          <w:color w:val="000000"/>
          <w:sz w:val="28"/>
          <w:szCs w:val="28"/>
        </w:rPr>
        <w:t xml:space="preserve">», решением Совета Южского городского поселения от 13.11.2020 года № </w:t>
      </w:r>
      <w:r>
        <w:rPr>
          <w:color w:val="000000"/>
          <w:sz w:val="28"/>
          <w:szCs w:val="28"/>
        </w:rPr>
        <w:t>21</w:t>
      </w:r>
      <w:r w:rsidRPr="00533F02">
        <w:rPr>
          <w:color w:val="FF0000"/>
          <w:sz w:val="28"/>
          <w:szCs w:val="28"/>
        </w:rPr>
        <w:t xml:space="preserve"> </w:t>
      </w:r>
      <w:r w:rsidRPr="00533F02">
        <w:rPr>
          <w:sz w:val="28"/>
          <w:szCs w:val="28"/>
        </w:rPr>
        <w:t>«</w:t>
      </w:r>
      <w:r w:rsidRPr="00533F02">
        <w:rPr>
          <w:rStyle w:val="s2"/>
          <w:sz w:val="28"/>
          <w:szCs w:val="28"/>
        </w:rPr>
        <w:t xml:space="preserve">О заключении соглашения о передаче контрольно-счетному Южского муниципального района полномочий контрольно-счетного  органа Южского городского поселения </w:t>
      </w:r>
      <w:r w:rsidRPr="00533F02">
        <w:rPr>
          <w:sz w:val="28"/>
          <w:szCs w:val="28"/>
        </w:rPr>
        <w:t xml:space="preserve">», Уставом Южского муниципального района, Совет Южского муниципального района </w:t>
      </w:r>
      <w:r w:rsidRPr="00533F02">
        <w:rPr>
          <w:b/>
          <w:bCs/>
          <w:sz w:val="28"/>
          <w:szCs w:val="28"/>
        </w:rPr>
        <w:t>РЕШИЛ</w:t>
      </w:r>
      <w:r w:rsidRPr="00533F02">
        <w:rPr>
          <w:sz w:val="28"/>
          <w:szCs w:val="28"/>
        </w:rPr>
        <w:t>:</w:t>
      </w:r>
    </w:p>
    <w:p w:rsidR="00D359FB" w:rsidRPr="00533F02" w:rsidRDefault="00D359FB" w:rsidP="00ED1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ED1E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</w:t>
      </w:r>
      <w:r w:rsidRPr="00533F02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Контрольно-счетному органу Южского муниципального района полномочия контрольно-счетного органа </w:t>
      </w:r>
      <w:r w:rsidRPr="00533F02">
        <w:rPr>
          <w:rStyle w:val="s2"/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Pr="00533F02">
        <w:rPr>
          <w:rStyle w:val="s2"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color w:val="000000"/>
          <w:sz w:val="28"/>
          <w:szCs w:val="28"/>
        </w:rPr>
        <w:t xml:space="preserve">Южского муниципального района по осуществлению внешнего муниципального финансового контроля.  </w:t>
      </w:r>
    </w:p>
    <w:p w:rsidR="00D359FB" w:rsidRPr="00965D0B" w:rsidRDefault="00D359FB" w:rsidP="00ED1EFE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Соглашение о передаче Контрольно-счетному органу Южского муниципального района полномочий Контрольно-счетного органа </w:t>
      </w:r>
      <w:r w:rsidRPr="00533F02">
        <w:rPr>
          <w:rStyle w:val="s2"/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Pr="00533F02">
        <w:rPr>
          <w:rStyle w:val="s2"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внешнего муниципального финансового контроля </w:t>
      </w:r>
      <w:r w:rsidRPr="00965D0B">
        <w:rPr>
          <w:rFonts w:ascii="Times New Roman" w:hAnsi="Times New Roman" w:cs="Times New Roman"/>
          <w:color w:val="000000"/>
          <w:sz w:val="28"/>
          <w:szCs w:val="28"/>
        </w:rPr>
        <w:t>на срок полномочий Совета Южского городского поселения четвёртого созыва (прилагается).</w:t>
      </w:r>
    </w:p>
    <w:p w:rsidR="00D359FB" w:rsidRPr="00533F02" w:rsidRDefault="00D359FB" w:rsidP="00ED1EFE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color w:val="000000"/>
          <w:sz w:val="28"/>
          <w:szCs w:val="28"/>
        </w:rPr>
        <w:t>3. Финансирование передаваемых полномочий осуществлять за счет межбюджетных трансфертов, предоставляемых из бюджета Южского городского поселения.</w:t>
      </w:r>
    </w:p>
    <w:p w:rsidR="00D359FB" w:rsidRPr="00533F02" w:rsidRDefault="00D359FB" w:rsidP="00ED1E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Южского городского поселения по осуществлению внешнего муниципального финансового контроля.</w:t>
      </w:r>
    </w:p>
    <w:p w:rsidR="00D359FB" w:rsidRPr="00965D0B" w:rsidRDefault="00D359FB" w:rsidP="00ED1E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после его официального опубликования в официальном издании «Правовой Вестник Южского муниципального района» </w:t>
      </w:r>
      <w:r w:rsidRPr="00965D0B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 с 25 сентября 2020 года.</w:t>
      </w:r>
    </w:p>
    <w:p w:rsidR="00D359FB" w:rsidRPr="00533F02" w:rsidRDefault="00D359FB" w:rsidP="00ED1E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02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D359FB" w:rsidRPr="00533F02" w:rsidRDefault="00D359FB" w:rsidP="00ED1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ED1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ED1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ED1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D359FB" w:rsidRPr="00533F02" w:rsidRDefault="00D359FB" w:rsidP="00ED1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В.И. Оврашко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>Е.А. Муратова</w:t>
      </w: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Default="00D359FB" w:rsidP="00533F02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D359FB" w:rsidRDefault="00D359FB" w:rsidP="00533F02">
      <w:pPr>
        <w:pStyle w:val="a5"/>
        <w:spacing w:before="120" w:after="0"/>
        <w:jc w:val="right"/>
        <w:rPr>
          <w:b/>
          <w:bCs/>
          <w:sz w:val="28"/>
          <w:szCs w:val="28"/>
        </w:rPr>
      </w:pPr>
    </w:p>
    <w:p w:rsidR="00D359FB" w:rsidRPr="007E3465" w:rsidRDefault="00D359FB" w:rsidP="00533F02">
      <w:pPr>
        <w:pStyle w:val="a5"/>
        <w:spacing w:before="0" w:after="0"/>
        <w:jc w:val="center"/>
        <w:rPr>
          <w:sz w:val="28"/>
          <w:szCs w:val="28"/>
        </w:rPr>
      </w:pPr>
      <w:r w:rsidRPr="008D07A8">
        <w:rPr>
          <w:b/>
          <w:bCs/>
          <w:sz w:val="28"/>
          <w:szCs w:val="28"/>
        </w:rPr>
        <w:t>СОГЛАШЕНИЕ</w:t>
      </w:r>
      <w:r w:rsidRPr="007E3465">
        <w:rPr>
          <w:sz w:val="28"/>
          <w:szCs w:val="28"/>
        </w:rPr>
        <w:t xml:space="preserve"> </w:t>
      </w:r>
    </w:p>
    <w:p w:rsidR="00D359FB" w:rsidRPr="007E3465" w:rsidRDefault="00D359FB" w:rsidP="00533F02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к</w:t>
      </w:r>
      <w:r w:rsidRPr="007E3465">
        <w:rPr>
          <w:b/>
          <w:bCs/>
          <w:sz w:val="28"/>
          <w:szCs w:val="28"/>
        </w:rPr>
        <w:t>онтрольно-счетно</w:t>
      </w:r>
      <w:r>
        <w:rPr>
          <w:b/>
          <w:bCs/>
          <w:sz w:val="28"/>
          <w:szCs w:val="28"/>
        </w:rPr>
        <w:t>му</w:t>
      </w:r>
      <w:r w:rsidRPr="007E34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органу</w:t>
      </w:r>
      <w:r w:rsidRPr="007E34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Юж</w:t>
      </w:r>
      <w:r w:rsidRPr="007E3465">
        <w:rPr>
          <w:b/>
          <w:bCs/>
          <w:sz w:val="28"/>
          <w:szCs w:val="28"/>
        </w:rPr>
        <w:t>ского му</w:t>
      </w:r>
      <w:r>
        <w:rPr>
          <w:b/>
          <w:bCs/>
          <w:sz w:val="28"/>
          <w:szCs w:val="28"/>
        </w:rPr>
        <w:t>ниципального района полномочий к</w:t>
      </w:r>
      <w:r w:rsidRPr="007E3465">
        <w:rPr>
          <w:b/>
          <w:bCs/>
          <w:sz w:val="28"/>
          <w:szCs w:val="28"/>
        </w:rPr>
        <w:t xml:space="preserve">онтрольно-счетного органа </w:t>
      </w:r>
      <w:r>
        <w:rPr>
          <w:b/>
          <w:bCs/>
          <w:sz w:val="28"/>
          <w:szCs w:val="28"/>
        </w:rPr>
        <w:t>Южского городского поселения</w:t>
      </w:r>
      <w:r w:rsidRPr="007E3465">
        <w:rPr>
          <w:b/>
          <w:bCs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D359FB" w:rsidRPr="007E3465" w:rsidRDefault="00D359FB" w:rsidP="00533F02">
      <w:pPr>
        <w:pStyle w:val="a5"/>
        <w:spacing w:before="120" w:after="0"/>
        <w:jc w:val="right"/>
        <w:rPr>
          <w:sz w:val="28"/>
          <w:szCs w:val="28"/>
        </w:rPr>
      </w:pPr>
      <w:r w:rsidRPr="007E3465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</w:t>
      </w:r>
      <w:r w:rsidRPr="007E3465">
        <w:rPr>
          <w:sz w:val="28"/>
          <w:szCs w:val="28"/>
        </w:rPr>
        <w:t xml:space="preserve"> </w:t>
      </w:r>
      <w:r>
        <w:rPr>
          <w:sz w:val="28"/>
          <w:szCs w:val="28"/>
        </w:rPr>
        <w:t>2020 г.</w:t>
      </w:r>
    </w:p>
    <w:p w:rsidR="00D359FB" w:rsidRDefault="00D359FB" w:rsidP="00533F02">
      <w:pPr>
        <w:pStyle w:val="a5"/>
        <w:spacing w:before="120" w:after="0"/>
        <w:ind w:firstLine="709"/>
        <w:jc w:val="both"/>
        <w:rPr>
          <w:sz w:val="28"/>
          <w:szCs w:val="28"/>
        </w:rPr>
      </w:pPr>
    </w:p>
    <w:p w:rsidR="00D359FB" w:rsidRPr="00533F02" w:rsidRDefault="00D359FB" w:rsidP="00533F02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E346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Южского городского поселения</w:t>
      </w:r>
      <w:r w:rsidRPr="007E3465">
        <w:rPr>
          <w:sz w:val="28"/>
          <w:szCs w:val="28"/>
        </w:rPr>
        <w:t xml:space="preserve"> (далее - Совет поселения), в лице Главы </w:t>
      </w:r>
      <w:r>
        <w:rPr>
          <w:sz w:val="28"/>
          <w:szCs w:val="28"/>
        </w:rPr>
        <w:t>Южского городского поселения Южского муниципального района</w:t>
      </w:r>
      <w:r w:rsidRPr="007E3465">
        <w:rPr>
          <w:sz w:val="28"/>
          <w:szCs w:val="28"/>
        </w:rPr>
        <w:t xml:space="preserve"> Б</w:t>
      </w:r>
      <w:r>
        <w:rPr>
          <w:sz w:val="28"/>
          <w:szCs w:val="28"/>
        </w:rPr>
        <w:t>аранов</w:t>
      </w:r>
      <w:r w:rsidRPr="007E3465">
        <w:rPr>
          <w:sz w:val="28"/>
          <w:szCs w:val="28"/>
        </w:rPr>
        <w:t xml:space="preserve">а Андрея </w:t>
      </w:r>
      <w:r>
        <w:rPr>
          <w:sz w:val="28"/>
          <w:szCs w:val="28"/>
        </w:rPr>
        <w:t>Александр</w:t>
      </w:r>
      <w:r w:rsidRPr="007E3465">
        <w:rPr>
          <w:sz w:val="28"/>
          <w:szCs w:val="28"/>
        </w:rPr>
        <w:t xml:space="preserve">овича, действующего на основании Устава </w:t>
      </w:r>
      <w:r>
        <w:rPr>
          <w:sz w:val="28"/>
          <w:szCs w:val="28"/>
        </w:rPr>
        <w:t xml:space="preserve">Южского городского </w:t>
      </w:r>
      <w:r w:rsidRPr="003C10D9">
        <w:rPr>
          <w:sz w:val="28"/>
          <w:szCs w:val="28"/>
        </w:rPr>
        <w:t>поселения и решения Сове</w:t>
      </w:r>
      <w:r>
        <w:rPr>
          <w:sz w:val="28"/>
          <w:szCs w:val="28"/>
        </w:rPr>
        <w:t>та Южского городского поселения</w:t>
      </w:r>
      <w:r w:rsidRPr="003C10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 </w:t>
      </w:r>
      <w:r w:rsidRPr="003C10D9"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13.11.2020</w:t>
      </w:r>
      <w:r w:rsidRPr="003C10D9">
        <w:rPr>
          <w:sz w:val="28"/>
          <w:szCs w:val="28"/>
        </w:rPr>
        <w:t>,</w:t>
      </w:r>
      <w:r w:rsidRPr="007E3465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 xml:space="preserve"> и</w:t>
      </w:r>
      <w:r w:rsidRPr="007E346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Юж</w:t>
      </w:r>
      <w:r w:rsidRPr="007E3465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Иван</w:t>
      </w:r>
      <w:r w:rsidRPr="007E3465">
        <w:rPr>
          <w:sz w:val="28"/>
          <w:szCs w:val="28"/>
        </w:rPr>
        <w:t xml:space="preserve">овской области (далее </w:t>
      </w:r>
      <w:r>
        <w:rPr>
          <w:sz w:val="28"/>
          <w:szCs w:val="28"/>
        </w:rPr>
        <w:t>–</w:t>
      </w:r>
      <w:r w:rsidRPr="007E346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муниципального</w:t>
      </w:r>
      <w:r w:rsidRPr="007E3465">
        <w:rPr>
          <w:sz w:val="28"/>
          <w:szCs w:val="28"/>
        </w:rPr>
        <w:t xml:space="preserve"> района), в лице Председателя Совета </w:t>
      </w:r>
      <w:r>
        <w:rPr>
          <w:sz w:val="28"/>
          <w:szCs w:val="28"/>
        </w:rPr>
        <w:t>Юж</w:t>
      </w:r>
      <w:r w:rsidRPr="007E3465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Муратовой Елены Александровны</w:t>
      </w:r>
      <w:r w:rsidRPr="007E3465">
        <w:rPr>
          <w:sz w:val="28"/>
          <w:szCs w:val="28"/>
        </w:rPr>
        <w:t>, действующ</w:t>
      </w:r>
      <w:r>
        <w:rPr>
          <w:sz w:val="28"/>
          <w:szCs w:val="28"/>
        </w:rPr>
        <w:t>ей</w:t>
      </w:r>
      <w:r w:rsidRPr="007E3465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Южского </w:t>
      </w:r>
      <w:r w:rsidRPr="007E3465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</w:t>
      </w:r>
      <w:r w:rsidRPr="003C10D9">
        <w:rPr>
          <w:sz w:val="28"/>
          <w:szCs w:val="28"/>
        </w:rPr>
        <w:t xml:space="preserve">и решения Совета Южского муниципального района  № </w:t>
      </w:r>
      <w:r w:rsidRPr="00426A3F">
        <w:rPr>
          <w:sz w:val="28"/>
          <w:szCs w:val="28"/>
        </w:rPr>
        <w:t xml:space="preserve">__ </w:t>
      </w:r>
      <w:r w:rsidRPr="003C10D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7E3465">
        <w:rPr>
          <w:sz w:val="28"/>
          <w:szCs w:val="28"/>
        </w:rPr>
        <w:t xml:space="preserve">, с другой стороны, заключили </w:t>
      </w:r>
      <w:r w:rsidRPr="00533F02">
        <w:rPr>
          <w:sz w:val="28"/>
          <w:szCs w:val="28"/>
        </w:rPr>
        <w:t>настоящее Соглашение о следующем: </w:t>
      </w: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5"/>
          <w:sz w:val="28"/>
          <w:szCs w:val="28"/>
        </w:rPr>
        <w:t>1.</w:t>
      </w:r>
      <w:r w:rsidRPr="00533F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Предмет Соглашения</w:t>
      </w:r>
    </w:p>
    <w:p w:rsidR="00D359FB" w:rsidRPr="00533F02" w:rsidRDefault="00D359FB" w:rsidP="00533F0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контрольно-счетному органу Южского муниципального района полномочий контрольно-счетного органа Южского городского поселения (ввиду его отсутствия) по осуществлению внешнего муниципального финансового контроля.</w:t>
      </w:r>
    </w:p>
    <w:p w:rsidR="00D359FB" w:rsidRPr="00533F02" w:rsidRDefault="00D359FB" w:rsidP="00533F0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Контрольно-счетному органу Южского муниципального района передаются следующие полномочия контрольно-счетного органа поселения:</w:t>
      </w:r>
    </w:p>
    <w:p w:rsidR="00D359FB" w:rsidRPr="00533F02" w:rsidRDefault="00D359FB" w:rsidP="00533F02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1) контроль за исполнением бюджета Южского городского поселения (далее бюджет поселения);</w:t>
      </w:r>
    </w:p>
    <w:p w:rsidR="00D359FB" w:rsidRPr="00533F02" w:rsidRDefault="00D359FB" w:rsidP="00533F02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2) экспертиза проектов бюджета поселения;</w:t>
      </w:r>
    </w:p>
    <w:p w:rsidR="00D359FB" w:rsidRPr="00533F02" w:rsidRDefault="00D359FB" w:rsidP="00533F02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поселения;</w:t>
      </w:r>
    </w:p>
    <w:p w:rsidR="00D359FB" w:rsidRPr="00533F02" w:rsidRDefault="00D359FB" w:rsidP="00533F02">
      <w:pPr>
        <w:shd w:val="clear" w:color="auto" w:fill="FFFFFF"/>
        <w:tabs>
          <w:tab w:val="left" w:pos="1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D359FB" w:rsidRPr="00533F02" w:rsidRDefault="00D359FB" w:rsidP="00533F02">
      <w:pPr>
        <w:shd w:val="clear" w:color="auto" w:fill="FFFFFF"/>
        <w:tabs>
          <w:tab w:val="left" w:pos="14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359FB" w:rsidRPr="00533F02" w:rsidRDefault="00D359FB" w:rsidP="00533F0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D359FB" w:rsidRPr="00533F02" w:rsidRDefault="00D359FB" w:rsidP="00533F02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D359FB" w:rsidRPr="00533F02" w:rsidRDefault="00D359FB" w:rsidP="00533F02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D359FB" w:rsidRPr="00533F02" w:rsidRDefault="00D359FB" w:rsidP="00533F02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Южского городского поселения и (или) Главе поселения;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Ивановской области, уставом и иными нормативными правовыми актами Совета поселения.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1.3. Внешний муниципальный финансовый контроль осуществляется контрольно-счетным органом Южского муниципального района в рамках настоящего Соглашения: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 xml:space="preserve"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</w:t>
      </w:r>
      <w:r w:rsidRPr="00533F02">
        <w:rPr>
          <w:rFonts w:ascii="Times New Roman" w:hAnsi="Times New Roman" w:cs="Times New Roman"/>
          <w:sz w:val="28"/>
          <w:szCs w:val="28"/>
        </w:rPr>
        <w:lastRenderedPageBreak/>
        <w:t>правовыми актами поселения, а также стандартами внешнего муниципального финансового контроля.</w:t>
      </w:r>
    </w:p>
    <w:p w:rsidR="00D359FB" w:rsidRPr="00533F02" w:rsidRDefault="00D359FB" w:rsidP="00533F02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4"/>
          <w:sz w:val="28"/>
          <w:szCs w:val="28"/>
        </w:rPr>
        <w:t>2. Срок действия Соглашения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 xml:space="preserve">2.1. Настоящее Соглашение заключено на срок </w:t>
      </w:r>
      <w:r w:rsidRPr="00533F02">
        <w:rPr>
          <w:rFonts w:ascii="Times New Roman" w:hAnsi="Times New Roman" w:cs="Times New Roman"/>
          <w:spacing w:val="2"/>
          <w:sz w:val="28"/>
          <w:szCs w:val="28"/>
        </w:rPr>
        <w:t>полномочий Совета Южского городского поселения четвертого созыва.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4"/>
          <w:sz w:val="28"/>
          <w:szCs w:val="28"/>
        </w:rPr>
        <w:t>3. Порядок определения ежегодного объема финансовых средств (межбюджетных трансфертов)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>3.2. Передача средств, для осуществления полномочий, указанных в статье 1 настоящего Соглашения, производится в пределах лимитов бюджетных обязательств, утвержденных в бюджете поселения на 2020 год.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со статьей 1 настоящего Соглашения на 3 месяца (октябрь - декабрь) 2020 года, составляет </w:t>
      </w:r>
      <w:r w:rsidRPr="00533F02">
        <w:rPr>
          <w:rFonts w:ascii="Times New Roman" w:hAnsi="Times New Roman" w:cs="Times New Roman"/>
          <w:sz w:val="28"/>
          <w:szCs w:val="28"/>
        </w:rPr>
        <w:t>2 100 (Две тысячи сто) рублей 00 копеек.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>3.4. Перечисление общей суммы межбюджетных трансфертов, указанных в п. 3.3 настоящего Соглашения, производится единовременно в течение 15 дней со дня подписания сторонами настоящего соглашения.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>3.5.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spacing w:val="4"/>
          <w:sz w:val="28"/>
          <w:szCs w:val="28"/>
        </w:rPr>
        <w:t>3.6. На последующие финансовые периоды (финансовый год) объем средств, предусмотренных для осуществления полномочий, указанных в статье 1 настоящего Соглашения, определяется путем заключения соответствующего дополнительного соглашения, которое заключается Сторонами в срок не позднее одного месяца с даты утверждения бюджета Южского городского поселения на</w:t>
      </w:r>
      <w:r w:rsidRPr="00533F02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spacing w:val="4"/>
          <w:sz w:val="28"/>
          <w:szCs w:val="28"/>
        </w:rPr>
        <w:t>очередной финансовый год.</w:t>
      </w:r>
    </w:p>
    <w:p w:rsidR="00D359FB" w:rsidRPr="00533F02" w:rsidRDefault="00D359FB" w:rsidP="00533F02">
      <w:pPr>
        <w:shd w:val="clear" w:color="auto" w:fill="FFFFFF"/>
        <w:rPr>
          <w:rFonts w:ascii="Times New Roman" w:hAnsi="Times New Roman" w:cs="Times New Roman"/>
          <w:b/>
          <w:bCs/>
          <w:color w:val="FF0000"/>
          <w:spacing w:val="4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4"/>
          <w:sz w:val="28"/>
          <w:szCs w:val="28"/>
        </w:rPr>
        <w:t>4. Права и обязанности сторон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4.1. Совет муниципального района:</w:t>
      </w:r>
    </w:p>
    <w:p w:rsidR="00D359FB" w:rsidRPr="00533F02" w:rsidRDefault="00D359FB" w:rsidP="00533F02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4.1.1. устанавливает в муниципальных правовых актах полномочия контрольно-счетного органа Южского муниципального района по осуществлению предусмотренных настоящим Соглашением полномочий;</w:t>
      </w:r>
    </w:p>
    <w:p w:rsidR="00D359FB" w:rsidRPr="00533F02" w:rsidRDefault="00D359FB" w:rsidP="00533F02">
      <w:pPr>
        <w:shd w:val="clear" w:color="auto" w:fill="FFFFFF"/>
        <w:tabs>
          <w:tab w:val="left" w:pos="12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4.1.2. 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полномочий, при условии соблюдения требований действующего законодательства;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 xml:space="preserve"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 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 Контрольно-счетный орган Южского муниципального района: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4.2.2. включает в планы своей работы контрольные и экспертно-аналитические мероприятия, предложенные Советом поселения (в форме решения) или Главой поселения (в форме постановления);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4.2.3. проводит предусмотренные годовым планом работы мероприятия;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4.2.7.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4.2.8. направляет представления и предписания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D359FB" w:rsidRPr="00533F02" w:rsidRDefault="00D359FB" w:rsidP="00533F02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4.2.9.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359FB" w:rsidRPr="00533F02" w:rsidRDefault="00D359FB" w:rsidP="00533F02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359FB" w:rsidRPr="00533F02" w:rsidRDefault="00D359FB" w:rsidP="00533F02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4.2.11. предоставляет Совету поселения в срок, не позднее 01 апреля года, следующего за отчетным, ежегодную информацию об исполнении полномочий, переданных по настоящему Соглашению;</w:t>
      </w:r>
    </w:p>
    <w:p w:rsidR="00D359FB" w:rsidRPr="00533F02" w:rsidRDefault="00D359FB" w:rsidP="00533F02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4.2.12.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359FB" w:rsidRPr="00533F02" w:rsidRDefault="00D359FB" w:rsidP="00533F02">
      <w:pPr>
        <w:shd w:val="clear" w:color="auto" w:fill="FFFFFF"/>
        <w:tabs>
          <w:tab w:val="left" w:pos="1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 xml:space="preserve">4.2.13. </w:t>
      </w:r>
      <w:r w:rsidRPr="00533F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sz w:val="28"/>
          <w:szCs w:val="28"/>
        </w:rPr>
        <w:t>вправе приостановить либо прекратить исполнение полномочий, преданных по настоящему Соглашению, в случае принятия Советом муниципального района соответствующего решения.</w:t>
      </w:r>
    </w:p>
    <w:p w:rsidR="00D359FB" w:rsidRPr="00533F02" w:rsidRDefault="00D359FB" w:rsidP="00533F02">
      <w:pPr>
        <w:shd w:val="clear" w:color="auto" w:fill="FFFFFF"/>
        <w:tabs>
          <w:tab w:val="left" w:pos="1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4.2.14.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D359FB" w:rsidRPr="00533F02" w:rsidRDefault="00D359FB" w:rsidP="00533F02">
      <w:pPr>
        <w:shd w:val="clear" w:color="auto" w:fill="FFFFFF"/>
        <w:tabs>
          <w:tab w:val="left" w:pos="1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4.2.15.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 Совет поселения: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4.3.2. имеет право направлять в контрольно-счетный орган Южского муниципального района предложения о проведении контрольных и экспертно-аналитических мероприятий в срок до 10 декабря текущего года для включения в годовой план работы;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4.3.4. рассматривает отчеты и заключения, а также предложения контрольно-счетного органа Южского муниципального района по результатам проведения контрольных и экспертно-аналитических мероприятий;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 в случаях, предусмотренных законом;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4.3.6.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меры, в том числе муниципальные правовые акты;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4.3.7. имеет право принимать обязательные для контрольно-счетного органа Южского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D359FB" w:rsidRPr="00533F02" w:rsidRDefault="00D359FB" w:rsidP="00533F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 xml:space="preserve">4.3.8. имеет право ежегодно пересматривать объем средств, переданных </w:t>
      </w:r>
      <w:r w:rsidRPr="00533F02">
        <w:rPr>
          <w:rFonts w:ascii="Times New Roman" w:hAnsi="Times New Roman" w:cs="Times New Roman"/>
          <w:spacing w:val="4"/>
          <w:sz w:val="28"/>
          <w:szCs w:val="28"/>
        </w:rPr>
        <w:t>для осуществления полномочий, указанных в статье 1 настоящего Соглашения.</w:t>
      </w:r>
    </w:p>
    <w:p w:rsidR="00D359FB" w:rsidRPr="00533F02" w:rsidRDefault="00D359FB" w:rsidP="00533F02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4.3.9. получает информацию об исполнении предусмотренных настоящим Соглашением полномочий;</w:t>
      </w:r>
    </w:p>
    <w:p w:rsidR="00D359FB" w:rsidRPr="00533F02" w:rsidRDefault="00D359FB" w:rsidP="00533F02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4.3.10.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D359FB" w:rsidRPr="00533F02" w:rsidRDefault="00D359FB" w:rsidP="00533F02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4.3.11.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района своих обязательств.</w:t>
      </w:r>
    </w:p>
    <w:p w:rsidR="00D359FB" w:rsidRPr="00533F02" w:rsidRDefault="00D359FB" w:rsidP="00533F02">
      <w:pPr>
        <w:shd w:val="clear" w:color="auto" w:fill="FFFFFF"/>
        <w:tabs>
          <w:tab w:val="left" w:pos="105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tabs>
          <w:tab w:val="left" w:pos="840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-9"/>
          <w:sz w:val="28"/>
          <w:szCs w:val="28"/>
        </w:rPr>
        <w:t>5.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b/>
          <w:bCs/>
          <w:spacing w:val="2"/>
          <w:sz w:val="28"/>
          <w:szCs w:val="28"/>
        </w:rPr>
        <w:t>Ответственность сторон</w:t>
      </w:r>
    </w:p>
    <w:p w:rsidR="00D359FB" w:rsidRPr="00533F02" w:rsidRDefault="00D359FB" w:rsidP="00533F02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Ивановской области и настоящим Соглашением.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5.2.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5.3. При обнаружении фактов ненадлежащего осуществления (или неосуществления) контрольно-счетным органом района переданных полномочий, Глава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5.4.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5.5. 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5.6.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D359FB" w:rsidRPr="00533F02" w:rsidRDefault="00D359FB" w:rsidP="00533F0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9FB" w:rsidRPr="00533F02" w:rsidRDefault="00D359FB" w:rsidP="00533F02">
      <w:pPr>
        <w:shd w:val="clear" w:color="auto" w:fill="FFFFFF"/>
        <w:tabs>
          <w:tab w:val="left" w:pos="840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pacing w:val="-8"/>
          <w:sz w:val="28"/>
          <w:szCs w:val="28"/>
        </w:rPr>
        <w:t>6.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Заключительные положения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25 сентября 2020 года.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досрочно: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6.3.1. по соглашению Сторон;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6.3.2. в одностороннем порядке в случае: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Федерации,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6.5.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6.6. Настоящее Соглашение составлено на русском языке, на 6 (шести) листах, в двух экземплярах, имеющих одинаковую юридическую силу, по одному экземпляру для каждой из сторон.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6.7.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6.8.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359FB" w:rsidRPr="00533F02" w:rsidRDefault="00D359FB" w:rsidP="00533F02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9FB" w:rsidRPr="00533F02" w:rsidRDefault="00D359FB" w:rsidP="00533F02">
      <w:pPr>
        <w:pStyle w:val="a5"/>
        <w:spacing w:before="120" w:after="0"/>
        <w:jc w:val="center"/>
        <w:rPr>
          <w:b/>
          <w:bCs/>
          <w:sz w:val="28"/>
          <w:szCs w:val="28"/>
        </w:rPr>
      </w:pPr>
      <w:r w:rsidRPr="00533F02">
        <w:rPr>
          <w:b/>
          <w:bCs/>
          <w:sz w:val="28"/>
          <w:szCs w:val="28"/>
        </w:rPr>
        <w:t>7. Реквизиты и подписи Сторон</w:t>
      </w:r>
    </w:p>
    <w:p w:rsidR="00D359FB" w:rsidRPr="00533F02" w:rsidRDefault="00D359FB" w:rsidP="00533F02">
      <w:pPr>
        <w:pStyle w:val="a5"/>
        <w:spacing w:before="120" w:after="0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784"/>
        <w:gridCol w:w="4928"/>
      </w:tblGrid>
      <w:tr w:rsidR="00D359FB" w:rsidRPr="00533F02">
        <w:tc>
          <w:tcPr>
            <w:tcW w:w="2463" w:type="pct"/>
          </w:tcPr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</w:rPr>
              <w:t>Совет Южского муниципального района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2537" w:type="pct"/>
          </w:tcPr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</w:rPr>
              <w:t xml:space="preserve">Совет Южского городского 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</w:rPr>
              <w:t>поселения Южского муниципального района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</w:rPr>
              <w:t xml:space="preserve">Глава Южского городского поселения </w:t>
            </w:r>
          </w:p>
        </w:tc>
      </w:tr>
      <w:tr w:rsidR="00D359FB" w:rsidRPr="00533F02">
        <w:tc>
          <w:tcPr>
            <w:tcW w:w="2463" w:type="pct"/>
          </w:tcPr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  <w:u w:val="single"/>
              </w:rPr>
              <w:t>Муратова Е.А.</w:t>
            </w:r>
            <w:r w:rsidRPr="00533F02">
              <w:rPr>
                <w:sz w:val="28"/>
                <w:szCs w:val="28"/>
              </w:rPr>
              <w:t xml:space="preserve">/ ________________ 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533F02">
              <w:rPr>
                <w:sz w:val="16"/>
                <w:szCs w:val="16"/>
              </w:rPr>
              <w:t xml:space="preserve">                (</w:t>
            </w:r>
            <w:proofErr w:type="gramStart"/>
            <w:r w:rsidRPr="00533F02">
              <w:rPr>
                <w:sz w:val="16"/>
                <w:szCs w:val="16"/>
              </w:rPr>
              <w:t xml:space="preserve">ФИО)   </w:t>
            </w:r>
            <w:proofErr w:type="gramEnd"/>
            <w:r w:rsidRPr="00533F02">
              <w:rPr>
                <w:sz w:val="16"/>
                <w:szCs w:val="16"/>
              </w:rPr>
              <w:t xml:space="preserve">                                      (подпись)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t>М.П.</w:t>
            </w:r>
          </w:p>
        </w:tc>
        <w:tc>
          <w:tcPr>
            <w:tcW w:w="2537" w:type="pct"/>
          </w:tcPr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  <w:u w:val="single"/>
              </w:rPr>
            </w:pP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33"/>
              <w:rPr>
                <w:sz w:val="28"/>
                <w:szCs w:val="28"/>
              </w:rPr>
            </w:pPr>
            <w:r w:rsidRPr="00533F02">
              <w:rPr>
                <w:sz w:val="28"/>
                <w:szCs w:val="28"/>
                <w:u w:val="single"/>
              </w:rPr>
              <w:t>Баранов А.А.</w:t>
            </w:r>
            <w:r w:rsidRPr="00533F02">
              <w:rPr>
                <w:sz w:val="28"/>
                <w:szCs w:val="28"/>
              </w:rPr>
              <w:t xml:space="preserve">/ ________________ 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533F02">
              <w:rPr>
                <w:sz w:val="16"/>
                <w:szCs w:val="16"/>
              </w:rPr>
              <w:t xml:space="preserve">                (</w:t>
            </w:r>
            <w:proofErr w:type="gramStart"/>
            <w:r w:rsidRPr="00533F02">
              <w:rPr>
                <w:sz w:val="16"/>
                <w:szCs w:val="16"/>
              </w:rPr>
              <w:t xml:space="preserve">ФИО)   </w:t>
            </w:r>
            <w:proofErr w:type="gramEnd"/>
            <w:r w:rsidRPr="00533F02">
              <w:rPr>
                <w:sz w:val="16"/>
                <w:szCs w:val="16"/>
              </w:rPr>
              <w:t xml:space="preserve">                                      (подпись)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33F02">
              <w:t>М.П.</w:t>
            </w:r>
          </w:p>
          <w:p w:rsidR="00D359FB" w:rsidRPr="00533F02" w:rsidRDefault="00D359FB" w:rsidP="007A7F2A">
            <w:pPr>
              <w:pStyle w:val="a6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59FB" w:rsidRPr="00533F02" w:rsidRDefault="00D359FB" w:rsidP="00533F02">
      <w:pPr>
        <w:pStyle w:val="a5"/>
        <w:spacing w:before="120" w:after="0"/>
        <w:jc w:val="center"/>
        <w:rPr>
          <w:b/>
          <w:bCs/>
          <w:sz w:val="28"/>
          <w:szCs w:val="28"/>
        </w:rPr>
      </w:pPr>
    </w:p>
    <w:p w:rsidR="00D359FB" w:rsidRPr="00533F02" w:rsidRDefault="00D359FB" w:rsidP="00533F02">
      <w:pPr>
        <w:pStyle w:val="a5"/>
        <w:spacing w:before="120" w:after="0"/>
        <w:jc w:val="center"/>
        <w:rPr>
          <w:b/>
          <w:bCs/>
          <w:sz w:val="28"/>
          <w:szCs w:val="28"/>
        </w:rPr>
      </w:pPr>
    </w:p>
    <w:p w:rsidR="00D359FB" w:rsidRPr="00533F02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Default="00D359FB" w:rsidP="00533F02">
      <w:pPr>
        <w:rPr>
          <w:rFonts w:ascii="Times New Roman" w:hAnsi="Times New Roman" w:cs="Times New Roman"/>
        </w:rPr>
      </w:pPr>
    </w:p>
    <w:p w:rsidR="00D359FB" w:rsidRPr="00533F02" w:rsidRDefault="00D359FB" w:rsidP="00533F02">
      <w:pPr>
        <w:rPr>
          <w:rFonts w:ascii="Times New Roman" w:hAnsi="Times New Roman" w:cs="Times New Roman"/>
        </w:rPr>
      </w:pPr>
    </w:p>
    <w:p w:rsidR="00D359FB" w:rsidRPr="00533F02" w:rsidRDefault="00D359FB" w:rsidP="00533F02">
      <w:pPr>
        <w:rPr>
          <w:rFonts w:ascii="Times New Roman" w:hAnsi="Times New Roman" w:cs="Times New Roman"/>
        </w:rPr>
      </w:pP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>Приложение №1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к Соглашению о передаче контрольно-счетному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органу Южского муниципального района полномочий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контрольно-счетного органа Южского городского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поселения по осуществлению внешнего муниципального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>финансового контроля»</w:t>
      </w:r>
    </w:p>
    <w:p w:rsidR="00D359FB" w:rsidRPr="00533F02" w:rsidRDefault="00D359FB" w:rsidP="00533F02">
      <w:pPr>
        <w:pStyle w:val="p14"/>
        <w:spacing w:before="0" w:beforeAutospacing="0" w:after="0" w:afterAutospacing="0"/>
        <w:jc w:val="both"/>
      </w:pPr>
    </w:p>
    <w:p w:rsidR="00D359FB" w:rsidRPr="00533F02" w:rsidRDefault="00D359FB" w:rsidP="00533F02">
      <w:pPr>
        <w:pStyle w:val="p14"/>
        <w:spacing w:before="0" w:beforeAutospacing="0" w:after="0" w:afterAutospacing="0"/>
        <w:jc w:val="both"/>
      </w:pPr>
    </w:p>
    <w:p w:rsidR="00D359FB" w:rsidRPr="00533F02" w:rsidRDefault="00D359FB" w:rsidP="00533F02">
      <w:pPr>
        <w:pStyle w:val="p14"/>
        <w:spacing w:before="0" w:beforeAutospacing="0" w:after="0" w:afterAutospacing="0"/>
        <w:jc w:val="center"/>
        <w:rPr>
          <w:b/>
          <w:bCs/>
        </w:rPr>
      </w:pPr>
      <w:r w:rsidRPr="00533F02">
        <w:rPr>
          <w:b/>
          <w:bCs/>
        </w:rPr>
        <w:t>Порядок расчета межбюджетных трансфертов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</w:t>
      </w:r>
    </w:p>
    <w:p w:rsidR="00D359FB" w:rsidRPr="00533F02" w:rsidRDefault="00D359FB" w:rsidP="00533F02">
      <w:pPr>
        <w:pStyle w:val="p14"/>
        <w:spacing w:before="0" w:beforeAutospacing="0" w:after="0" w:afterAutospacing="0"/>
        <w:jc w:val="both"/>
      </w:pPr>
    </w:p>
    <w:p w:rsidR="00D359FB" w:rsidRPr="00533F02" w:rsidRDefault="00D359FB" w:rsidP="00533F0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sz w:val="28"/>
          <w:szCs w:val="28"/>
        </w:rPr>
        <w:t>Размер межбюджетного трансферта Южскому муниципальному району из бюджета Южского городского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 рассчитывается по следующей формуле:</w:t>
      </w:r>
    </w:p>
    <w:p w:rsidR="00D359FB" w:rsidRPr="00533F02" w:rsidRDefault="00D359FB" w:rsidP="00533F0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533F0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3F02">
        <w:rPr>
          <w:rFonts w:ascii="Times New Roman" w:hAnsi="Times New Roman" w:cs="Times New Roman"/>
          <w:b/>
          <w:bCs/>
          <w:sz w:val="16"/>
          <w:szCs w:val="16"/>
        </w:rPr>
        <w:t>сум.мат.затр</w:t>
      </w:r>
      <w:proofErr w:type="spellEnd"/>
      <w:r w:rsidRPr="00533F02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* 3 месяца, </w:t>
      </w:r>
      <w:r w:rsidRPr="00533F02">
        <w:rPr>
          <w:rFonts w:ascii="Times New Roman" w:hAnsi="Times New Roman" w:cs="Times New Roman"/>
          <w:sz w:val="28"/>
          <w:szCs w:val="28"/>
        </w:rPr>
        <w:t>где</w:t>
      </w:r>
    </w:p>
    <w:p w:rsidR="00D359FB" w:rsidRPr="00533F02" w:rsidRDefault="00D359FB" w:rsidP="00533F0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F0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33F0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533F02">
        <w:rPr>
          <w:rFonts w:ascii="Times New Roman" w:hAnsi="Times New Roman" w:cs="Times New Roman"/>
          <w:sz w:val="28"/>
          <w:szCs w:val="28"/>
        </w:rPr>
        <w:t xml:space="preserve"> межбюджетного трансферта передаваемого полномочия из бюджета Южского городского поселения Южскому муниципальному району;</w:t>
      </w:r>
    </w:p>
    <w:p w:rsidR="00D359FB" w:rsidRPr="00533F02" w:rsidRDefault="00D359FB" w:rsidP="00533F0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0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3F02">
        <w:rPr>
          <w:rFonts w:ascii="Times New Roman" w:hAnsi="Times New Roman" w:cs="Times New Roman"/>
          <w:b/>
          <w:bCs/>
          <w:sz w:val="16"/>
          <w:szCs w:val="16"/>
        </w:rPr>
        <w:t>сум.мат.затр</w:t>
      </w:r>
      <w:proofErr w:type="spellEnd"/>
      <w:r w:rsidRPr="00533F02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533F0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33F02">
        <w:rPr>
          <w:rFonts w:ascii="Times New Roman" w:hAnsi="Times New Roman" w:cs="Times New Roman"/>
          <w:sz w:val="28"/>
          <w:szCs w:val="28"/>
        </w:rPr>
        <w:t>сумма материальных затрат на канцелярские расходы, связанные с организацией исполнения полномочия, в расчете на 1 месяц.</w:t>
      </w:r>
    </w:p>
    <w:p w:rsidR="00D359FB" w:rsidRPr="00533F02" w:rsidRDefault="00D359FB" w:rsidP="00533F02">
      <w:pPr>
        <w:pStyle w:val="p14"/>
        <w:spacing w:before="0" w:beforeAutospacing="0" w:after="0" w:afterAutospacing="0"/>
        <w:jc w:val="right"/>
        <w:sectPr w:rsidR="00D359FB" w:rsidRPr="00533F02" w:rsidSect="00FB3A41">
          <w:headerReference w:type="default" r:id="rId9"/>
          <w:pgSz w:w="11906" w:h="16838"/>
          <w:pgMar w:top="426" w:right="850" w:bottom="709" w:left="1560" w:header="708" w:footer="708" w:gutter="0"/>
          <w:cols w:space="708"/>
          <w:docGrid w:linePitch="360"/>
        </w:sectPr>
      </w:pP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>Приложение №2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к Соглашению о передаче контрольно-счетному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органу Южского муниципального района полномочий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контрольно-счетного органа Южского городского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 xml:space="preserve">поселения по осуществлению внешнего муниципального 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  <w:r w:rsidRPr="00533F02">
        <w:t>финансового контроля»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</w:p>
    <w:p w:rsidR="00D359FB" w:rsidRPr="00533F02" w:rsidRDefault="00D359FB" w:rsidP="00533F02">
      <w:pPr>
        <w:pStyle w:val="a5"/>
        <w:spacing w:before="0" w:after="0"/>
        <w:jc w:val="center"/>
        <w:rPr>
          <w:color w:val="000000"/>
          <w:sz w:val="27"/>
          <w:szCs w:val="27"/>
        </w:rPr>
      </w:pPr>
      <w:r w:rsidRPr="00533F02">
        <w:rPr>
          <w:color w:val="000000"/>
          <w:sz w:val="27"/>
          <w:szCs w:val="27"/>
        </w:rPr>
        <w:t>График перечислений</w:t>
      </w:r>
    </w:p>
    <w:p w:rsidR="00D359FB" w:rsidRPr="00533F02" w:rsidRDefault="00D359FB" w:rsidP="00533F02">
      <w:pPr>
        <w:pStyle w:val="a5"/>
        <w:spacing w:before="0" w:after="0"/>
        <w:jc w:val="center"/>
        <w:rPr>
          <w:color w:val="000000"/>
          <w:sz w:val="27"/>
          <w:szCs w:val="27"/>
        </w:rPr>
      </w:pPr>
    </w:p>
    <w:p w:rsidR="00D359FB" w:rsidRPr="00533F02" w:rsidRDefault="00D359FB" w:rsidP="00533F02">
      <w:pPr>
        <w:pStyle w:val="a5"/>
        <w:spacing w:before="0" w:after="0"/>
        <w:rPr>
          <w:color w:val="000000"/>
          <w:sz w:val="27"/>
          <w:szCs w:val="27"/>
        </w:rPr>
      </w:pPr>
      <w:r w:rsidRPr="00533F02">
        <w:rPr>
          <w:color w:val="000000"/>
          <w:sz w:val="27"/>
          <w:szCs w:val="27"/>
        </w:rPr>
        <w:t xml:space="preserve">                 Перечисление </w:t>
      </w:r>
      <w:r w:rsidRPr="00533F02">
        <w:rPr>
          <w:b/>
          <w:bCs/>
          <w:color w:val="000000"/>
          <w:sz w:val="27"/>
          <w:szCs w:val="27"/>
        </w:rPr>
        <w:t>27 ноября 2020</w:t>
      </w:r>
      <w:r w:rsidRPr="00533F02">
        <w:rPr>
          <w:color w:val="000000"/>
          <w:sz w:val="27"/>
          <w:szCs w:val="27"/>
        </w:rPr>
        <w:t xml:space="preserve"> </w:t>
      </w:r>
      <w:r w:rsidRPr="00533F02">
        <w:rPr>
          <w:b/>
          <w:bCs/>
          <w:color w:val="000000"/>
          <w:sz w:val="27"/>
          <w:szCs w:val="27"/>
        </w:rPr>
        <w:t xml:space="preserve">года </w:t>
      </w:r>
      <w:r w:rsidRPr="00533F02">
        <w:rPr>
          <w:color w:val="000000"/>
          <w:sz w:val="27"/>
          <w:szCs w:val="27"/>
        </w:rPr>
        <w:t>в размере 2100,00 рублей.</w:t>
      </w:r>
    </w:p>
    <w:p w:rsidR="00D359FB" w:rsidRPr="00533F02" w:rsidRDefault="00D359FB" w:rsidP="00533F02">
      <w:pPr>
        <w:pStyle w:val="p14"/>
        <w:spacing w:before="0" w:beforeAutospacing="0" w:after="0" w:afterAutospacing="0"/>
        <w:ind w:firstLine="3402"/>
        <w:jc w:val="both"/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 w:rsidP="00ED1EFE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FB" w:rsidRPr="00533F02" w:rsidRDefault="00D359FB">
      <w:pPr>
        <w:rPr>
          <w:rFonts w:ascii="Times New Roman" w:hAnsi="Times New Roman" w:cs="Times New Roman"/>
        </w:rPr>
      </w:pPr>
    </w:p>
    <w:sectPr w:rsidR="00D359FB" w:rsidRPr="00533F02" w:rsidSect="00EB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41" w:rsidRDefault="00F74D41" w:rsidP="00F74D41">
      <w:pPr>
        <w:spacing w:after="0" w:line="240" w:lineRule="auto"/>
      </w:pPr>
      <w:r>
        <w:separator/>
      </w:r>
    </w:p>
  </w:endnote>
  <w:endnote w:type="continuationSeparator" w:id="0">
    <w:p w:rsidR="00F74D41" w:rsidRDefault="00F74D41" w:rsidP="00F7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41" w:rsidRDefault="00F74D41" w:rsidP="00F74D41">
      <w:pPr>
        <w:spacing w:after="0" w:line="240" w:lineRule="auto"/>
      </w:pPr>
      <w:r>
        <w:separator/>
      </w:r>
    </w:p>
  </w:footnote>
  <w:footnote w:type="continuationSeparator" w:id="0">
    <w:p w:rsidR="00F74D41" w:rsidRDefault="00F74D41" w:rsidP="00F7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41" w:rsidRDefault="00F74D41">
    <w:pPr>
      <w:pStyle w:val="a8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57DD1"/>
    <w:multiLevelType w:val="hybridMultilevel"/>
    <w:tmpl w:val="3B163F8C"/>
    <w:lvl w:ilvl="0" w:tplc="B9268EFE">
      <w:start w:val="1"/>
      <w:numFmt w:val="decimal"/>
      <w:lvlText w:val="%1."/>
      <w:lvlJc w:val="left"/>
      <w:pPr>
        <w:ind w:left="3338" w:hanging="360"/>
      </w:pPr>
      <w:rPr>
        <w:rFonts w:eastAsia="StarSymbol"/>
        <w:b/>
        <w:bCs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FE"/>
    <w:rsid w:val="002F2897"/>
    <w:rsid w:val="003252F4"/>
    <w:rsid w:val="003C10D9"/>
    <w:rsid w:val="00426A3F"/>
    <w:rsid w:val="004930C6"/>
    <w:rsid w:val="00533F02"/>
    <w:rsid w:val="00546F54"/>
    <w:rsid w:val="007A7F2A"/>
    <w:rsid w:val="007E3465"/>
    <w:rsid w:val="00846526"/>
    <w:rsid w:val="008D07A8"/>
    <w:rsid w:val="00965D0B"/>
    <w:rsid w:val="009E1E97"/>
    <w:rsid w:val="00AE58EA"/>
    <w:rsid w:val="00D3130E"/>
    <w:rsid w:val="00D359FB"/>
    <w:rsid w:val="00DB4D43"/>
    <w:rsid w:val="00DE0C64"/>
    <w:rsid w:val="00EB5A66"/>
    <w:rsid w:val="00ED1EFE"/>
    <w:rsid w:val="00F74D41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41CA14-63E9-4C94-A351-8E7D05A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FE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1EFE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D1EFE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D1EFE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D1EFE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EFE"/>
    <w:rPr>
      <w:rFonts w:ascii="Times New Roman" w:eastAsia="Arial Unicode MS" w:hAnsi="Times New Roman" w:cs="Times New Roman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D1EFE"/>
    <w:rPr>
      <w:rFonts w:ascii="Times New Roman" w:eastAsia="Arial Unicode MS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D1EFE"/>
    <w:rPr>
      <w:rFonts w:ascii="Times New Roman" w:eastAsia="Arial Unicode MS" w:hAnsi="Times New Roman" w:cs="Times New Roman"/>
      <w:b/>
      <w:bCs/>
      <w:sz w:val="32"/>
      <w:szCs w:val="32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D1EFE"/>
    <w:rPr>
      <w:rFonts w:ascii="Times New Roman" w:eastAsia="Arial Unicode MS" w:hAnsi="Times New Roman" w:cs="Times New Roman"/>
      <w:b/>
      <w:bCs/>
      <w:sz w:val="48"/>
      <w:szCs w:val="48"/>
      <w:lang w:eastAsia="ar-SA" w:bidi="ar-SA"/>
    </w:rPr>
  </w:style>
  <w:style w:type="paragraph" w:customStyle="1" w:styleId="p10">
    <w:name w:val="p10"/>
    <w:basedOn w:val="a"/>
    <w:uiPriority w:val="99"/>
    <w:rsid w:val="00E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ED1EFE"/>
  </w:style>
  <w:style w:type="paragraph" w:styleId="a3">
    <w:name w:val="Balloon Text"/>
    <w:basedOn w:val="a"/>
    <w:link w:val="a4"/>
    <w:uiPriority w:val="99"/>
    <w:semiHidden/>
    <w:rsid w:val="00ED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33F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азвание объекта1"/>
    <w:basedOn w:val="a0"/>
    <w:uiPriority w:val="99"/>
    <w:rsid w:val="00533F02"/>
  </w:style>
  <w:style w:type="character" w:customStyle="1" w:styleId="block-info-serphidden">
    <w:name w:val="block-info-serp__hidden"/>
    <w:basedOn w:val="a0"/>
    <w:uiPriority w:val="99"/>
    <w:rsid w:val="00533F02"/>
  </w:style>
  <w:style w:type="paragraph" w:customStyle="1" w:styleId="Standard">
    <w:name w:val="Standard"/>
    <w:uiPriority w:val="99"/>
    <w:rsid w:val="00533F0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533F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33F02"/>
    <w:rPr>
      <w:rFonts w:eastAsia="Times New Roman"/>
      <w:sz w:val="24"/>
      <w:szCs w:val="24"/>
      <w:lang w:val="ru-RU" w:eastAsia="ru-RU"/>
    </w:rPr>
  </w:style>
  <w:style w:type="paragraph" w:customStyle="1" w:styleId="p14">
    <w:name w:val="p14"/>
    <w:basedOn w:val="a"/>
    <w:uiPriority w:val="99"/>
    <w:rsid w:val="0053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4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4D41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F74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D4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3331</Words>
  <Characters>18990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dcterms:created xsi:type="dcterms:W3CDTF">2020-11-13T11:20:00Z</dcterms:created>
  <dcterms:modified xsi:type="dcterms:W3CDTF">2020-11-13T11:20:00Z</dcterms:modified>
</cp:coreProperties>
</file>