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A" w:rsidRPr="001A2231" w:rsidRDefault="001A2231" w:rsidP="001A223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1A2231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1A2231" w:rsidRPr="001A2231" w:rsidRDefault="001A2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2231">
        <w:rPr>
          <w:rFonts w:ascii="Times New Roman" w:hAnsi="Times New Roman" w:cs="Times New Roman"/>
          <w:sz w:val="28"/>
          <w:szCs w:val="28"/>
        </w:rPr>
        <w:t>ПРОЕКТ</w:t>
      </w:r>
    </w:p>
    <w:p w:rsidR="001F333A" w:rsidRDefault="001F333A">
      <w:pPr>
        <w:pStyle w:val="ConsPlusNormal"/>
        <w:jc w:val="right"/>
      </w:pPr>
    </w:p>
    <w:p w:rsidR="006A62FE" w:rsidRDefault="001A2231" w:rsidP="006A62FE">
      <w:pPr>
        <w:tabs>
          <w:tab w:val="left" w:pos="4678"/>
        </w:tabs>
        <w:ind w:firstLine="709"/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pt;margin-top:15.3pt;width:62.45pt;height:68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8" DrawAspect="Content" ObjectID="_1693135240" r:id="rId5"/>
        </w:object>
      </w:r>
    </w:p>
    <w:p w:rsidR="006A62FE" w:rsidRPr="006A62FE" w:rsidRDefault="006A62FE" w:rsidP="006A62FE">
      <w:pPr>
        <w:pStyle w:val="a6"/>
        <w:tabs>
          <w:tab w:val="center" w:pos="5102"/>
          <w:tab w:val="left" w:pos="8970"/>
        </w:tabs>
        <w:ind w:firstLine="709"/>
        <w:rPr>
          <w:sz w:val="26"/>
          <w:szCs w:val="26"/>
          <w:u w:val="single"/>
        </w:rPr>
      </w:pPr>
      <w:r w:rsidRPr="006A62FE">
        <w:rPr>
          <w:sz w:val="26"/>
          <w:szCs w:val="26"/>
          <w:u w:val="single"/>
        </w:rPr>
        <w:t>ИВАНОВСКАЯ ОБЛАСТЬ</w:t>
      </w:r>
    </w:p>
    <w:p w:rsidR="006A62FE" w:rsidRPr="006A62FE" w:rsidRDefault="006A62FE" w:rsidP="006A62FE">
      <w:pPr>
        <w:pStyle w:val="a6"/>
        <w:ind w:firstLine="709"/>
        <w:jc w:val="both"/>
        <w:rPr>
          <w:rFonts w:eastAsia="Arial Unicode MS"/>
          <w:bCs/>
          <w:sz w:val="26"/>
          <w:szCs w:val="26"/>
        </w:rPr>
      </w:pPr>
      <w:r w:rsidRPr="006A62FE">
        <w:rPr>
          <w:sz w:val="26"/>
          <w:szCs w:val="26"/>
          <w:u w:val="single"/>
        </w:rPr>
        <w:t>АДМИНИСТРАЦИЯ ЮЖСКОГО МУНИЦИПАЛЬНОГО РАЙОНА</w:t>
      </w:r>
    </w:p>
    <w:p w:rsidR="006A62FE" w:rsidRDefault="006A62FE" w:rsidP="006A62FE">
      <w:pPr>
        <w:pStyle w:val="a3"/>
        <w:ind w:firstLine="709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6A62FE" w:rsidRDefault="006A62FE" w:rsidP="006A62FE">
      <w:pPr>
        <w:ind w:firstLine="709"/>
        <w:jc w:val="center"/>
        <w:rPr>
          <w:sz w:val="24"/>
          <w:szCs w:val="24"/>
        </w:rPr>
      </w:pPr>
    </w:p>
    <w:p w:rsidR="006A62FE" w:rsidRPr="006A62FE" w:rsidRDefault="006A62FE" w:rsidP="006A62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4AF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6A62FE">
        <w:rPr>
          <w:rFonts w:ascii="Times New Roman" w:hAnsi="Times New Roman" w:cs="Times New Roman"/>
          <w:sz w:val="28"/>
          <w:szCs w:val="28"/>
        </w:rPr>
        <w:t xml:space="preserve">от                                   № </w:t>
      </w: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г. Южа</w:t>
      </w: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</w:p>
    <w:p w:rsidR="006A62FE" w:rsidRDefault="006A62FE" w:rsidP="006A62FE">
      <w:pPr>
        <w:pStyle w:val="a4"/>
        <w:ind w:firstLine="709"/>
        <w:jc w:val="center"/>
        <w:rPr>
          <w:szCs w:val="28"/>
        </w:rPr>
      </w:pPr>
    </w:p>
    <w:p w:rsidR="00467BDC" w:rsidRDefault="006A62FE" w:rsidP="006A62FE">
      <w:pPr>
        <w:pStyle w:val="a6"/>
      </w:pPr>
      <w:r>
        <w:t xml:space="preserve">Об установлении случая освобождения </w:t>
      </w:r>
    </w:p>
    <w:p w:rsidR="006A62FE" w:rsidRDefault="006A62FE" w:rsidP="006A62FE">
      <w:pPr>
        <w:pStyle w:val="a6"/>
      </w:pPr>
      <w:r>
        <w:t xml:space="preserve">поселения </w:t>
      </w:r>
      <w:proofErr w:type="spellStart"/>
      <w:r>
        <w:t>Южского</w:t>
      </w:r>
      <w:proofErr w:type="spellEnd"/>
      <w:r>
        <w:t xml:space="preserve"> муниципального района от принятых обязательств по итогам отчетного года в рамках применения бюджетной меры принуждения</w:t>
      </w:r>
    </w:p>
    <w:p w:rsidR="006A62FE" w:rsidRDefault="006A62FE" w:rsidP="006A62FE">
      <w:pPr>
        <w:pStyle w:val="a4"/>
        <w:ind w:firstLine="709"/>
        <w:rPr>
          <w:szCs w:val="28"/>
        </w:rPr>
      </w:pPr>
    </w:p>
    <w:p w:rsidR="006A62FE" w:rsidRDefault="006A62FE" w:rsidP="006A62FE">
      <w:pPr>
        <w:pStyle w:val="a4"/>
        <w:ind w:firstLine="709"/>
        <w:rPr>
          <w:szCs w:val="28"/>
        </w:rPr>
      </w:pPr>
    </w:p>
    <w:p w:rsidR="006A62FE" w:rsidRDefault="006A62FE" w:rsidP="00467BDC">
      <w:pPr>
        <w:pStyle w:val="ConsPlusDoc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21.09.2020 № 715-п «Об установлении общей суммы средств бюджета поселения, подлежащих бесспорному взысканию в соответствии с решениями о применении бюджетных мер принуждения за совершение бюджетных нарушений</w:t>
      </w:r>
      <w:r w:rsidR="00C60B40">
        <w:rPr>
          <w:rFonts w:ascii="Times New Roman" w:hAnsi="Times New Roman" w:cs="Times New Roman"/>
          <w:sz w:val="28"/>
          <w:szCs w:val="28"/>
        </w:rPr>
        <w:t>, предусмотренных главой 30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B40">
        <w:rPr>
          <w:rFonts w:ascii="Times New Roman" w:hAnsi="Times New Roman" w:cs="Times New Roman"/>
          <w:sz w:val="28"/>
          <w:szCs w:val="28"/>
        </w:rPr>
        <w:t xml:space="preserve"> для определения случая продления исполнения бюджетной меры принуждения на срок более одного года»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0B40" w:rsidRPr="00C60B40" w:rsidRDefault="006A62FE" w:rsidP="00467B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40">
        <w:rPr>
          <w:rFonts w:ascii="Times New Roman" w:hAnsi="Times New Roman" w:cs="Times New Roman"/>
          <w:sz w:val="28"/>
          <w:szCs w:val="28"/>
        </w:rPr>
        <w:t xml:space="preserve">1. 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Установить, что по итогам отчетного года обязательство по единовременному исполнению бюджетной меры принуждения, предусмотренное Соглашением о продлении исполнения бюджетной меры принуждения (далее - Соглашение), заключенным между </w:t>
      </w:r>
      <w:r w:rsidR="00771FC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771FC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71F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и </w:t>
      </w:r>
      <w:r w:rsidR="00771FCA">
        <w:rPr>
          <w:rFonts w:ascii="Times New Roman" w:hAnsi="Times New Roman" w:cs="Times New Roman"/>
          <w:sz w:val="28"/>
          <w:szCs w:val="28"/>
        </w:rPr>
        <w:t>Г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9C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7D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C07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, не подлежит исполнению </w:t>
      </w:r>
      <w:r w:rsidR="00771FCA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поселением </w:t>
      </w:r>
      <w:proofErr w:type="spellStart"/>
      <w:r w:rsidR="00771FC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71F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продлении исполнения бюджетной меры принуждения, в случае прекращения в период действия Соглашения полномочий Главы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EF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9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F5F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и избрания (назначения) другого лица Главой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9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F5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0B40" w:rsidRPr="00C60B40">
        <w:rPr>
          <w:rFonts w:ascii="Times New Roman" w:hAnsi="Times New Roman" w:cs="Times New Roman"/>
          <w:sz w:val="28"/>
          <w:szCs w:val="28"/>
        </w:rPr>
        <w:t xml:space="preserve">(временно исполняющим обязанности Главы </w:t>
      </w:r>
      <w:r w:rsidR="00771FCA">
        <w:rPr>
          <w:rFonts w:ascii="Times New Roman" w:hAnsi="Times New Roman" w:cs="Times New Roman"/>
          <w:sz w:val="28"/>
          <w:szCs w:val="28"/>
        </w:rPr>
        <w:t>поселения</w:t>
      </w:r>
      <w:r w:rsidR="00EF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9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F5F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0B40" w:rsidRPr="00C60B40">
        <w:rPr>
          <w:rFonts w:ascii="Times New Roman" w:hAnsi="Times New Roman" w:cs="Times New Roman"/>
          <w:sz w:val="28"/>
          <w:szCs w:val="28"/>
        </w:rPr>
        <w:t>).</w:t>
      </w:r>
    </w:p>
    <w:p w:rsidR="006A62FE" w:rsidRDefault="006A62FE" w:rsidP="00467BDC">
      <w:pPr>
        <w:pStyle w:val="ConsPlusDocLis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издании «Правовой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2FE" w:rsidRDefault="006A62FE" w:rsidP="006A62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В.И. </w:t>
      </w:r>
      <w:r w:rsidR="00EF5F9E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6A62FE" w:rsidRDefault="006A62FE" w:rsidP="006A6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tabs>
          <w:tab w:val="left" w:pos="4678"/>
        </w:tabs>
        <w:ind w:firstLine="709"/>
      </w:pPr>
    </w:p>
    <w:p w:rsidR="007A6195" w:rsidRDefault="007A6195" w:rsidP="006A62FE">
      <w:pPr>
        <w:tabs>
          <w:tab w:val="left" w:pos="4678"/>
        </w:tabs>
        <w:ind w:firstLine="709"/>
      </w:pPr>
    </w:p>
    <w:p w:rsidR="007A6195" w:rsidRDefault="007A6195" w:rsidP="001F333A">
      <w:pPr>
        <w:tabs>
          <w:tab w:val="left" w:pos="4678"/>
        </w:tabs>
        <w:ind w:firstLine="709"/>
      </w:pPr>
    </w:p>
    <w:sectPr w:rsidR="007A6195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7"/>
    <w:rsid w:val="001A2231"/>
    <w:rsid w:val="001F333A"/>
    <w:rsid w:val="00467BDC"/>
    <w:rsid w:val="00554BD7"/>
    <w:rsid w:val="006A62FE"/>
    <w:rsid w:val="006C678D"/>
    <w:rsid w:val="00771FCA"/>
    <w:rsid w:val="007A6195"/>
    <w:rsid w:val="009C07D8"/>
    <w:rsid w:val="00C60B40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E340062-E378-4D10-A90E-6A950B3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8</cp:revision>
  <dcterms:created xsi:type="dcterms:W3CDTF">2021-09-14T10:53:00Z</dcterms:created>
  <dcterms:modified xsi:type="dcterms:W3CDTF">2021-09-14T11:34:00Z</dcterms:modified>
</cp:coreProperties>
</file>