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B2" w:rsidRPr="00AE5809" w:rsidRDefault="00174C09" w:rsidP="00AE58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5CB2" w:rsidRPr="00AE5809">
        <w:rPr>
          <w:b/>
          <w:sz w:val="32"/>
          <w:szCs w:val="32"/>
        </w:rPr>
        <w:t>Пояснительная записка</w:t>
      </w:r>
    </w:p>
    <w:p w:rsid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 xml:space="preserve">к отчёту об исполнении бюджета Южского городского поселения </w:t>
      </w:r>
    </w:p>
    <w:p w:rsidR="00715CB2" w:rsidRP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>за 20</w:t>
      </w:r>
      <w:r w:rsidR="00AE5809">
        <w:rPr>
          <w:b/>
          <w:sz w:val="32"/>
          <w:szCs w:val="32"/>
        </w:rPr>
        <w:t>2</w:t>
      </w:r>
      <w:r w:rsidR="004E58D8">
        <w:rPr>
          <w:b/>
          <w:sz w:val="32"/>
          <w:szCs w:val="32"/>
        </w:rPr>
        <w:t>2</w:t>
      </w:r>
      <w:r w:rsidR="00207544">
        <w:rPr>
          <w:b/>
          <w:sz w:val="32"/>
          <w:szCs w:val="32"/>
        </w:rPr>
        <w:t xml:space="preserve"> </w:t>
      </w:r>
      <w:r w:rsidRPr="00AE5809">
        <w:rPr>
          <w:b/>
          <w:sz w:val="32"/>
          <w:szCs w:val="32"/>
        </w:rPr>
        <w:t>год</w:t>
      </w:r>
    </w:p>
    <w:p w:rsidR="00715CB2" w:rsidRPr="00AE5809" w:rsidRDefault="00715CB2" w:rsidP="00AE5809">
      <w:pPr>
        <w:spacing w:line="276" w:lineRule="auto"/>
        <w:jc w:val="center"/>
        <w:rPr>
          <w:b/>
          <w:sz w:val="28"/>
          <w:szCs w:val="28"/>
        </w:rPr>
      </w:pPr>
    </w:p>
    <w:p w:rsidR="00715CB2" w:rsidRPr="00AE5809" w:rsidRDefault="00AE5809" w:rsidP="00AE580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CB2" w:rsidRPr="00AE5809">
        <w:rPr>
          <w:sz w:val="28"/>
          <w:szCs w:val="28"/>
        </w:rPr>
        <w:t>Основной целью деятельности Южского городского поселения является организация местного самоуправления на территории поселения. Правовым обоснованием цели деятельности поселения является Устав Южского городского поселения, Федеральный закон от 06.10.2003 № 131-ФЗ «Об общих принципах организации местного самоуправления».</w:t>
      </w:r>
    </w:p>
    <w:p w:rsidR="00DD4029" w:rsidRPr="00AE5809" w:rsidRDefault="00AE5809" w:rsidP="00AE5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CB2" w:rsidRPr="00AE5809">
        <w:rPr>
          <w:sz w:val="28"/>
          <w:szCs w:val="28"/>
        </w:rPr>
        <w:t xml:space="preserve">Бюджет Южского городского поселения утвержден решением Совета Южского городского поселения Южского муниципального района от </w:t>
      </w:r>
      <w:r w:rsidR="00207544">
        <w:rPr>
          <w:sz w:val="28"/>
          <w:szCs w:val="28"/>
        </w:rPr>
        <w:t>23</w:t>
      </w:r>
      <w:r w:rsidR="00715CB2" w:rsidRPr="00AE5809">
        <w:rPr>
          <w:sz w:val="28"/>
          <w:szCs w:val="28"/>
        </w:rPr>
        <w:t>.12.20</w:t>
      </w:r>
      <w:r w:rsidR="00207544">
        <w:rPr>
          <w:sz w:val="28"/>
          <w:szCs w:val="28"/>
        </w:rPr>
        <w:t>2</w:t>
      </w:r>
      <w:r w:rsidR="004E58D8">
        <w:rPr>
          <w:sz w:val="28"/>
          <w:szCs w:val="28"/>
        </w:rPr>
        <w:t>1</w:t>
      </w:r>
      <w:r w:rsidR="00715CB2" w:rsidRPr="00AE5809">
        <w:rPr>
          <w:sz w:val="28"/>
          <w:szCs w:val="28"/>
        </w:rPr>
        <w:t xml:space="preserve"> № </w:t>
      </w:r>
      <w:r w:rsidR="004E58D8">
        <w:rPr>
          <w:sz w:val="28"/>
          <w:szCs w:val="28"/>
        </w:rPr>
        <w:t>90</w:t>
      </w:r>
      <w:r w:rsidR="00715CB2" w:rsidRPr="00AE5809">
        <w:rPr>
          <w:sz w:val="28"/>
          <w:szCs w:val="28"/>
        </w:rPr>
        <w:t xml:space="preserve"> «О бюджете Южского городского поселения на 20</w:t>
      </w:r>
      <w:r w:rsidR="00AC3FF4">
        <w:rPr>
          <w:sz w:val="28"/>
          <w:szCs w:val="28"/>
        </w:rPr>
        <w:t>2</w:t>
      </w:r>
      <w:r w:rsidR="004E58D8">
        <w:rPr>
          <w:sz w:val="28"/>
          <w:szCs w:val="28"/>
        </w:rPr>
        <w:t>2</w:t>
      </w:r>
      <w:r w:rsidR="00715CB2" w:rsidRPr="00AE5809">
        <w:rPr>
          <w:sz w:val="28"/>
          <w:szCs w:val="28"/>
        </w:rPr>
        <w:t xml:space="preserve"> год и на плановый период 20</w:t>
      </w:r>
      <w:r w:rsidR="00AC3FF4">
        <w:rPr>
          <w:sz w:val="28"/>
          <w:szCs w:val="28"/>
        </w:rPr>
        <w:t>2</w:t>
      </w:r>
      <w:r w:rsidR="004E58D8">
        <w:rPr>
          <w:sz w:val="28"/>
          <w:szCs w:val="28"/>
        </w:rPr>
        <w:t>3</w:t>
      </w:r>
      <w:r w:rsidR="00715CB2" w:rsidRPr="00AE5809">
        <w:rPr>
          <w:sz w:val="28"/>
          <w:szCs w:val="28"/>
        </w:rPr>
        <w:t xml:space="preserve"> и 202</w:t>
      </w:r>
      <w:r w:rsidR="004E58D8">
        <w:rPr>
          <w:sz w:val="28"/>
          <w:szCs w:val="28"/>
        </w:rPr>
        <w:t>4</w:t>
      </w:r>
      <w:r w:rsidR="00715CB2" w:rsidRPr="00AE5809">
        <w:rPr>
          <w:sz w:val="28"/>
          <w:szCs w:val="28"/>
        </w:rPr>
        <w:t xml:space="preserve"> годов».</w:t>
      </w:r>
    </w:p>
    <w:p w:rsidR="00DD4029" w:rsidRPr="00207544" w:rsidRDefault="00AE5809" w:rsidP="00AE5809">
      <w:pPr>
        <w:spacing w:line="276" w:lineRule="auto"/>
        <w:jc w:val="both"/>
        <w:rPr>
          <w:sz w:val="28"/>
          <w:szCs w:val="28"/>
        </w:rPr>
      </w:pPr>
      <w:r w:rsidRPr="00207544">
        <w:rPr>
          <w:sz w:val="28"/>
          <w:szCs w:val="28"/>
        </w:rPr>
        <w:t xml:space="preserve">      Б</w:t>
      </w:r>
      <w:r w:rsidR="00DD4029" w:rsidRPr="00207544">
        <w:rPr>
          <w:sz w:val="28"/>
          <w:szCs w:val="28"/>
        </w:rPr>
        <w:t>юджетная отч</w:t>
      </w:r>
      <w:r w:rsidR="007C3B75">
        <w:rPr>
          <w:sz w:val="28"/>
          <w:szCs w:val="28"/>
        </w:rPr>
        <w:t>ё</w:t>
      </w:r>
      <w:r w:rsidR="00DD4029" w:rsidRPr="00207544">
        <w:rPr>
          <w:sz w:val="28"/>
          <w:szCs w:val="28"/>
        </w:rPr>
        <w:t xml:space="preserve">тность </w:t>
      </w:r>
      <w:r w:rsidRPr="00207544">
        <w:rPr>
          <w:sz w:val="28"/>
          <w:szCs w:val="28"/>
        </w:rPr>
        <w:t xml:space="preserve">Южского городского поселения </w:t>
      </w:r>
      <w:r w:rsidR="00DD4029" w:rsidRPr="00207544">
        <w:rPr>
          <w:sz w:val="28"/>
          <w:szCs w:val="28"/>
        </w:rPr>
        <w:t>по состоянию на 01.01.202</w:t>
      </w:r>
      <w:r w:rsidR="004E58D8">
        <w:rPr>
          <w:sz w:val="28"/>
          <w:szCs w:val="28"/>
        </w:rPr>
        <w:t>3</w:t>
      </w:r>
      <w:r w:rsidR="00DD4029" w:rsidRPr="00207544">
        <w:rPr>
          <w:sz w:val="28"/>
          <w:szCs w:val="28"/>
        </w:rPr>
        <w:t xml:space="preserve"> составлена в соответствии с требованиями Инструкции о порядке составления и представления годовой, квартальной и месячной отч</w:t>
      </w:r>
      <w:r w:rsidR="001F5E40">
        <w:rPr>
          <w:sz w:val="28"/>
          <w:szCs w:val="28"/>
        </w:rPr>
        <w:t>ё</w:t>
      </w:r>
      <w:r w:rsidR="00DD4029" w:rsidRPr="00207544">
        <w:rPr>
          <w:sz w:val="28"/>
          <w:szCs w:val="28"/>
        </w:rPr>
        <w:t>тности об исполнении бюджетов бюджетной системы Российской Федерации, утвержденной приказом Министерства финансов Российской Федерации от 28.12.2010 №</w:t>
      </w:r>
      <w:r w:rsidR="00174C09">
        <w:rPr>
          <w:sz w:val="28"/>
          <w:szCs w:val="28"/>
        </w:rPr>
        <w:t xml:space="preserve"> </w:t>
      </w:r>
      <w:r w:rsidR="00DD4029" w:rsidRPr="00207544">
        <w:rPr>
          <w:sz w:val="28"/>
          <w:szCs w:val="28"/>
        </w:rPr>
        <w:t>191н (в действующей редакции).</w:t>
      </w:r>
    </w:p>
    <w:p w:rsidR="00DD4029" w:rsidRPr="00AE5809" w:rsidRDefault="00DD4029" w:rsidP="00AE5809">
      <w:pPr>
        <w:spacing w:line="276" w:lineRule="auto"/>
        <w:jc w:val="both"/>
        <w:rPr>
          <w:sz w:val="28"/>
          <w:szCs w:val="28"/>
        </w:rPr>
      </w:pPr>
    </w:p>
    <w:p w:rsidR="00AE5809" w:rsidRPr="00AE5809" w:rsidRDefault="00AE5809" w:rsidP="00AE5809">
      <w:pPr>
        <w:spacing w:line="276" w:lineRule="auto"/>
        <w:ind w:left="360"/>
        <w:jc w:val="center"/>
        <w:rPr>
          <w:b/>
          <w:sz w:val="30"/>
          <w:szCs w:val="30"/>
        </w:rPr>
      </w:pPr>
      <w:r w:rsidRPr="00AE5809">
        <w:rPr>
          <w:b/>
          <w:sz w:val="30"/>
          <w:szCs w:val="30"/>
          <w:lang w:val="en-US"/>
        </w:rPr>
        <w:t>I</w:t>
      </w:r>
      <w:r w:rsidRPr="00AE5809">
        <w:rPr>
          <w:b/>
          <w:sz w:val="30"/>
          <w:szCs w:val="30"/>
        </w:rPr>
        <w:t>. Доходы</w:t>
      </w:r>
      <w:r>
        <w:rPr>
          <w:b/>
          <w:sz w:val="30"/>
          <w:szCs w:val="30"/>
        </w:rPr>
        <w:t xml:space="preserve"> </w:t>
      </w:r>
      <w:r w:rsidRPr="00AE5809">
        <w:rPr>
          <w:b/>
          <w:sz w:val="30"/>
          <w:szCs w:val="30"/>
        </w:rPr>
        <w:t xml:space="preserve">бюджета Южского городского поселения </w:t>
      </w:r>
    </w:p>
    <w:p w:rsidR="000E6F2F" w:rsidRPr="00AE5809" w:rsidRDefault="000E6F2F" w:rsidP="00AE5809">
      <w:pPr>
        <w:spacing w:line="276" w:lineRule="auto"/>
        <w:jc w:val="center"/>
        <w:rPr>
          <w:b/>
          <w:sz w:val="28"/>
          <w:szCs w:val="28"/>
        </w:rPr>
      </w:pPr>
    </w:p>
    <w:p w:rsidR="004A4527" w:rsidRPr="00AE5809" w:rsidRDefault="004A4527" w:rsidP="00AE580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E5809">
        <w:rPr>
          <w:sz w:val="28"/>
          <w:szCs w:val="28"/>
        </w:rPr>
        <w:t xml:space="preserve">Исполнение бюджета </w:t>
      </w:r>
      <w:r w:rsidR="00CC21C7" w:rsidRPr="00AE5809">
        <w:rPr>
          <w:sz w:val="28"/>
          <w:szCs w:val="28"/>
        </w:rPr>
        <w:t>Южского городского поселения</w:t>
      </w:r>
      <w:r w:rsidRPr="00AE5809">
        <w:rPr>
          <w:sz w:val="28"/>
          <w:szCs w:val="28"/>
        </w:rPr>
        <w:t xml:space="preserve"> по налоговым и неналоговым доходам за 20</w:t>
      </w:r>
      <w:r w:rsidR="00CC21C7">
        <w:rPr>
          <w:sz w:val="28"/>
          <w:szCs w:val="28"/>
        </w:rPr>
        <w:t>2</w:t>
      </w:r>
      <w:r w:rsidR="004E58D8">
        <w:rPr>
          <w:sz w:val="28"/>
          <w:szCs w:val="28"/>
        </w:rPr>
        <w:t>2</w:t>
      </w:r>
      <w:r w:rsidR="00CC21C7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год составило </w:t>
      </w:r>
      <w:r w:rsidR="004E58D8">
        <w:rPr>
          <w:sz w:val="28"/>
          <w:szCs w:val="28"/>
        </w:rPr>
        <w:t>61 591 154,15</w:t>
      </w:r>
      <w:r w:rsidR="0020754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4E58D8">
        <w:rPr>
          <w:sz w:val="28"/>
          <w:szCs w:val="28"/>
        </w:rPr>
        <w:t>111</w:t>
      </w:r>
      <w:r w:rsidR="00207544">
        <w:rPr>
          <w:sz w:val="28"/>
          <w:szCs w:val="28"/>
        </w:rPr>
        <w:t>,</w:t>
      </w:r>
      <w:r w:rsidR="004E58D8">
        <w:rPr>
          <w:sz w:val="28"/>
          <w:szCs w:val="28"/>
        </w:rPr>
        <w:t>6</w:t>
      </w:r>
      <w:r w:rsidRPr="00AE5809">
        <w:rPr>
          <w:sz w:val="28"/>
          <w:szCs w:val="28"/>
        </w:rPr>
        <w:t>% к бюджетным назначениям на 20</w:t>
      </w:r>
      <w:r w:rsidR="00CC21C7">
        <w:rPr>
          <w:sz w:val="28"/>
          <w:szCs w:val="28"/>
        </w:rPr>
        <w:t>2</w:t>
      </w:r>
      <w:r w:rsidR="004E58D8">
        <w:rPr>
          <w:sz w:val="28"/>
          <w:szCs w:val="28"/>
        </w:rPr>
        <w:t>2</w:t>
      </w:r>
      <w:r w:rsidRPr="00AE5809">
        <w:rPr>
          <w:sz w:val="28"/>
          <w:szCs w:val="28"/>
        </w:rPr>
        <w:t xml:space="preserve"> год.  В сравнении с 20</w:t>
      </w:r>
      <w:r w:rsidR="00207544">
        <w:rPr>
          <w:sz w:val="28"/>
          <w:szCs w:val="28"/>
        </w:rPr>
        <w:t>2</w:t>
      </w:r>
      <w:r w:rsidR="004E58D8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годом налоговые и неналоговые доходы увеличились на </w:t>
      </w:r>
      <w:r w:rsidR="004E58D8">
        <w:rPr>
          <w:sz w:val="28"/>
          <w:szCs w:val="28"/>
        </w:rPr>
        <w:t xml:space="preserve">7 023 591,43 </w:t>
      </w:r>
      <w:r w:rsidRPr="00AE5809">
        <w:rPr>
          <w:sz w:val="28"/>
          <w:szCs w:val="28"/>
        </w:rPr>
        <w:t xml:space="preserve">руб. или на </w:t>
      </w:r>
      <w:r w:rsidR="004E58D8">
        <w:rPr>
          <w:sz w:val="28"/>
          <w:szCs w:val="28"/>
        </w:rPr>
        <w:t>12,9</w:t>
      </w:r>
      <w:r w:rsidRPr="00AE5809">
        <w:rPr>
          <w:sz w:val="28"/>
          <w:szCs w:val="28"/>
        </w:rPr>
        <w:t xml:space="preserve"> %. </w:t>
      </w:r>
    </w:p>
    <w:p w:rsidR="004A4527" w:rsidRPr="00AE5809" w:rsidRDefault="004A4527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Поступление налоговых доходов в 20</w:t>
      </w:r>
      <w:r w:rsidR="00CC21C7">
        <w:rPr>
          <w:sz w:val="28"/>
          <w:szCs w:val="28"/>
        </w:rPr>
        <w:t>2</w:t>
      </w:r>
      <w:r w:rsidR="004E58D8">
        <w:rPr>
          <w:sz w:val="28"/>
          <w:szCs w:val="28"/>
        </w:rPr>
        <w:t>2</w:t>
      </w:r>
      <w:r w:rsidRPr="00AE5809">
        <w:rPr>
          <w:sz w:val="28"/>
          <w:szCs w:val="28"/>
        </w:rPr>
        <w:t xml:space="preserve"> году составило </w:t>
      </w:r>
      <w:r w:rsidR="004E58D8">
        <w:rPr>
          <w:sz w:val="28"/>
          <w:szCs w:val="28"/>
        </w:rPr>
        <w:t>58 010 700,73</w:t>
      </w:r>
      <w:r w:rsidR="006A400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Pr="00EE7CCE">
        <w:rPr>
          <w:sz w:val="28"/>
          <w:szCs w:val="28"/>
        </w:rPr>
        <w:t>1</w:t>
      </w:r>
      <w:r w:rsidR="004E58D8" w:rsidRPr="00EE7CCE">
        <w:rPr>
          <w:sz w:val="28"/>
          <w:szCs w:val="28"/>
        </w:rPr>
        <w:t>11</w:t>
      </w:r>
      <w:r w:rsidRPr="00EE7CCE">
        <w:rPr>
          <w:sz w:val="28"/>
          <w:szCs w:val="28"/>
        </w:rPr>
        <w:t>,</w:t>
      </w:r>
      <w:r w:rsidR="004E58D8" w:rsidRPr="00EE7CCE">
        <w:rPr>
          <w:sz w:val="28"/>
          <w:szCs w:val="28"/>
        </w:rPr>
        <w:t>7</w:t>
      </w:r>
      <w:r w:rsidRPr="00AE5809">
        <w:rPr>
          <w:sz w:val="28"/>
          <w:szCs w:val="28"/>
        </w:rPr>
        <w:t xml:space="preserve"> % к бюджетным назначениям, рост к 20</w:t>
      </w:r>
      <w:r w:rsidR="006A4006">
        <w:rPr>
          <w:sz w:val="28"/>
          <w:szCs w:val="28"/>
        </w:rPr>
        <w:t>2</w:t>
      </w:r>
      <w:r w:rsidR="004E58D8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году на </w:t>
      </w:r>
      <w:r w:rsidR="004E58D8">
        <w:rPr>
          <w:sz w:val="28"/>
          <w:szCs w:val="28"/>
        </w:rPr>
        <w:t>18,2</w:t>
      </w:r>
      <w:r w:rsidRPr="00AE5809">
        <w:rPr>
          <w:sz w:val="28"/>
          <w:szCs w:val="28"/>
        </w:rPr>
        <w:t xml:space="preserve"> % или </w:t>
      </w:r>
      <w:r w:rsidR="004E58D8">
        <w:rPr>
          <w:sz w:val="28"/>
          <w:szCs w:val="28"/>
        </w:rPr>
        <w:t xml:space="preserve">8 940 873,92 </w:t>
      </w:r>
      <w:r w:rsidRPr="00AE5809">
        <w:rPr>
          <w:sz w:val="28"/>
          <w:szCs w:val="28"/>
        </w:rPr>
        <w:t xml:space="preserve">руб. </w:t>
      </w:r>
    </w:p>
    <w:p w:rsidR="004A4527" w:rsidRPr="00251E75" w:rsidRDefault="004A4527" w:rsidP="00AE5809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 w:rsidRPr="00AE5809">
        <w:rPr>
          <w:sz w:val="28"/>
          <w:szCs w:val="28"/>
        </w:rPr>
        <w:t>В структуре налоговых доходов каких-либо существенных изменений в сравнении с 20</w:t>
      </w:r>
      <w:r w:rsidR="006A4006">
        <w:rPr>
          <w:sz w:val="28"/>
          <w:szCs w:val="28"/>
        </w:rPr>
        <w:t>2</w:t>
      </w:r>
      <w:r w:rsidR="004E58D8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годом не произошло. Основными бюджетообразующими доходами остаются доходы от налога на доходы физических лиц (</w:t>
      </w:r>
      <w:r w:rsidR="004E58D8">
        <w:rPr>
          <w:sz w:val="28"/>
          <w:szCs w:val="28"/>
        </w:rPr>
        <w:t>113</w:t>
      </w:r>
      <w:r w:rsidR="006A4006">
        <w:rPr>
          <w:sz w:val="28"/>
          <w:szCs w:val="28"/>
        </w:rPr>
        <w:t>,5</w:t>
      </w:r>
      <w:r w:rsidRPr="00AE5809">
        <w:rPr>
          <w:sz w:val="28"/>
          <w:szCs w:val="28"/>
        </w:rPr>
        <w:t>%), налогов на имущество (</w:t>
      </w:r>
      <w:r w:rsidR="004E58D8">
        <w:rPr>
          <w:sz w:val="28"/>
          <w:szCs w:val="28"/>
        </w:rPr>
        <w:t>95</w:t>
      </w:r>
      <w:r w:rsidR="006A4006">
        <w:rPr>
          <w:sz w:val="28"/>
          <w:szCs w:val="28"/>
        </w:rPr>
        <w:t>,</w:t>
      </w:r>
      <w:r w:rsidR="004E58D8">
        <w:rPr>
          <w:sz w:val="28"/>
          <w:szCs w:val="28"/>
        </w:rPr>
        <w:t>8</w:t>
      </w:r>
      <w:r w:rsidRPr="00AE5809">
        <w:rPr>
          <w:sz w:val="28"/>
          <w:szCs w:val="28"/>
        </w:rPr>
        <w:t>%).</w:t>
      </w:r>
      <w:r w:rsidR="00251E75">
        <w:rPr>
          <w:sz w:val="28"/>
          <w:szCs w:val="28"/>
        </w:rPr>
        <w:t xml:space="preserve"> </w:t>
      </w:r>
      <w:r w:rsidR="00251E75" w:rsidRPr="00251E75">
        <w:rPr>
          <w:sz w:val="28"/>
          <w:szCs w:val="28"/>
        </w:rPr>
        <w:t>Динамика поступления доходов положительная по всем бюджетообразующим налогам</w:t>
      </w:r>
      <w:r w:rsidR="00251E75">
        <w:rPr>
          <w:sz w:val="28"/>
          <w:szCs w:val="28"/>
        </w:rPr>
        <w:t>.</w:t>
      </w:r>
    </w:p>
    <w:p w:rsidR="004A4527" w:rsidRPr="00AE5809" w:rsidRDefault="004A4527" w:rsidP="00AE5809">
      <w:pPr>
        <w:pStyle w:val="a5"/>
        <w:spacing w:line="276" w:lineRule="auto"/>
        <w:ind w:firstLine="709"/>
        <w:contextualSpacing/>
        <w:rPr>
          <w:sz w:val="28"/>
        </w:rPr>
      </w:pPr>
      <w:r w:rsidRPr="00AE5809">
        <w:rPr>
          <w:sz w:val="28"/>
        </w:rPr>
        <w:t>Исполнение по бюджетообразующим налогам выглядит следующим образом:</w:t>
      </w:r>
    </w:p>
    <w:p w:rsidR="004E3A51" w:rsidRPr="00AE5809" w:rsidRDefault="004A4527" w:rsidP="00AE5809">
      <w:pPr>
        <w:pStyle w:val="a5"/>
        <w:spacing w:line="276" w:lineRule="auto"/>
        <w:ind w:firstLine="709"/>
        <w:contextualSpacing/>
        <w:rPr>
          <w:sz w:val="28"/>
        </w:rPr>
      </w:pPr>
      <w:r w:rsidRPr="00AE5809">
        <w:rPr>
          <w:sz w:val="28"/>
        </w:rPr>
        <w:t xml:space="preserve">− доходы от налога на доходы физических лиц поступили в сумме </w:t>
      </w:r>
      <w:r w:rsidR="003414A3">
        <w:rPr>
          <w:sz w:val="28"/>
        </w:rPr>
        <w:t xml:space="preserve">50 717 983,07 </w:t>
      </w:r>
      <w:r w:rsidRPr="00AE5809">
        <w:rPr>
          <w:sz w:val="28"/>
        </w:rPr>
        <w:t>руб. или 1</w:t>
      </w:r>
      <w:r w:rsidR="003414A3">
        <w:rPr>
          <w:sz w:val="28"/>
        </w:rPr>
        <w:t>13</w:t>
      </w:r>
      <w:r w:rsidRPr="00AE5809">
        <w:rPr>
          <w:sz w:val="28"/>
        </w:rPr>
        <w:t>,</w:t>
      </w:r>
      <w:r w:rsidR="006A4006">
        <w:rPr>
          <w:sz w:val="28"/>
        </w:rPr>
        <w:t>5</w:t>
      </w:r>
      <w:r w:rsidRPr="00AE5809">
        <w:rPr>
          <w:sz w:val="28"/>
        </w:rPr>
        <w:t> % к годовым назначениям, рост поступлений к 20</w:t>
      </w:r>
      <w:r w:rsidR="006A4006">
        <w:rPr>
          <w:sz w:val="28"/>
        </w:rPr>
        <w:t>2</w:t>
      </w:r>
      <w:r w:rsidR="003414A3">
        <w:rPr>
          <w:sz w:val="28"/>
        </w:rPr>
        <w:t>1</w:t>
      </w:r>
      <w:r w:rsidRPr="00AE5809">
        <w:rPr>
          <w:sz w:val="28"/>
        </w:rPr>
        <w:t xml:space="preserve"> году на </w:t>
      </w:r>
      <w:r w:rsidR="003414A3">
        <w:rPr>
          <w:sz w:val="28"/>
        </w:rPr>
        <w:t>19</w:t>
      </w:r>
      <w:r w:rsidRPr="00AE5809">
        <w:rPr>
          <w:sz w:val="28"/>
        </w:rPr>
        <w:t>,</w:t>
      </w:r>
      <w:r w:rsidR="003414A3">
        <w:rPr>
          <w:sz w:val="28"/>
        </w:rPr>
        <w:t>5</w:t>
      </w:r>
      <w:r w:rsidRPr="00AE5809">
        <w:rPr>
          <w:sz w:val="28"/>
        </w:rPr>
        <w:t xml:space="preserve"> % или </w:t>
      </w:r>
      <w:r w:rsidR="003414A3">
        <w:rPr>
          <w:sz w:val="28"/>
        </w:rPr>
        <w:t>8 277 530,52</w:t>
      </w:r>
      <w:r w:rsidR="004E3A51">
        <w:rPr>
          <w:sz w:val="28"/>
        </w:rPr>
        <w:t xml:space="preserve"> </w:t>
      </w:r>
      <w:r w:rsidRPr="00AE5809">
        <w:rPr>
          <w:sz w:val="28"/>
        </w:rPr>
        <w:t xml:space="preserve">руб.; </w:t>
      </w:r>
    </w:p>
    <w:p w:rsidR="004E3A51" w:rsidRDefault="004A4527" w:rsidP="00AE5809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 w:rsidRPr="00AE5809">
        <w:rPr>
          <w:sz w:val="28"/>
        </w:rPr>
        <w:t>− д</w:t>
      </w:r>
      <w:r w:rsidRPr="00AE5809">
        <w:rPr>
          <w:sz w:val="28"/>
          <w:szCs w:val="28"/>
        </w:rPr>
        <w:t>оходы от акцизов по подакцизны</w:t>
      </w:r>
      <w:r w:rsidR="004E3A51">
        <w:rPr>
          <w:sz w:val="28"/>
          <w:szCs w:val="28"/>
        </w:rPr>
        <w:t>м</w:t>
      </w:r>
      <w:r w:rsidRPr="00AE5809">
        <w:rPr>
          <w:sz w:val="28"/>
          <w:szCs w:val="28"/>
        </w:rPr>
        <w:t xml:space="preserve"> товар</w:t>
      </w:r>
      <w:r w:rsidR="004E3A51">
        <w:rPr>
          <w:sz w:val="28"/>
          <w:szCs w:val="28"/>
        </w:rPr>
        <w:t xml:space="preserve">ам (продукции), производимым на территории Российской Федерации </w:t>
      </w:r>
      <w:r w:rsidRPr="00AE5809">
        <w:rPr>
          <w:sz w:val="28"/>
          <w:szCs w:val="28"/>
        </w:rPr>
        <w:t xml:space="preserve">поступили в сумме </w:t>
      </w:r>
      <w:r w:rsidR="004E3A51">
        <w:rPr>
          <w:sz w:val="28"/>
          <w:szCs w:val="28"/>
        </w:rPr>
        <w:t>2</w:t>
      </w:r>
      <w:r w:rsidR="006A4006">
        <w:rPr>
          <w:sz w:val="28"/>
          <w:szCs w:val="28"/>
        </w:rPr>
        <w:t> </w:t>
      </w:r>
      <w:r w:rsidR="008614D4">
        <w:rPr>
          <w:sz w:val="28"/>
          <w:szCs w:val="28"/>
        </w:rPr>
        <w:t>888</w:t>
      </w:r>
      <w:r w:rsidR="006A4006">
        <w:rPr>
          <w:sz w:val="28"/>
          <w:szCs w:val="28"/>
        </w:rPr>
        <w:t> </w:t>
      </w:r>
      <w:r w:rsidR="008614D4">
        <w:rPr>
          <w:sz w:val="28"/>
          <w:szCs w:val="28"/>
        </w:rPr>
        <w:t>507</w:t>
      </w:r>
      <w:r w:rsidR="006A4006">
        <w:rPr>
          <w:sz w:val="28"/>
          <w:szCs w:val="28"/>
        </w:rPr>
        <w:t>,</w:t>
      </w:r>
      <w:r w:rsidR="008614D4">
        <w:rPr>
          <w:sz w:val="28"/>
          <w:szCs w:val="28"/>
        </w:rPr>
        <w:t>5</w:t>
      </w:r>
      <w:r w:rsidR="006A4006">
        <w:rPr>
          <w:sz w:val="28"/>
          <w:szCs w:val="28"/>
        </w:rPr>
        <w:t xml:space="preserve">4 </w:t>
      </w:r>
      <w:r w:rsidRPr="00AE5809">
        <w:rPr>
          <w:sz w:val="28"/>
          <w:szCs w:val="28"/>
        </w:rPr>
        <w:t xml:space="preserve">руб. или </w:t>
      </w:r>
      <w:r w:rsidR="008614D4">
        <w:rPr>
          <w:sz w:val="28"/>
          <w:szCs w:val="28"/>
        </w:rPr>
        <w:lastRenderedPageBreak/>
        <w:t>95</w:t>
      </w:r>
      <w:r w:rsidR="00E34F87">
        <w:rPr>
          <w:sz w:val="28"/>
          <w:szCs w:val="28"/>
        </w:rPr>
        <w:t>,</w:t>
      </w:r>
      <w:r w:rsidR="008614D4">
        <w:rPr>
          <w:sz w:val="28"/>
          <w:szCs w:val="28"/>
        </w:rPr>
        <w:t>8</w:t>
      </w:r>
      <w:r w:rsidRPr="00AE5809">
        <w:rPr>
          <w:sz w:val="28"/>
          <w:szCs w:val="28"/>
        </w:rPr>
        <w:t> % к годовым назначениям</w:t>
      </w:r>
      <w:r w:rsidR="004E3A51" w:rsidRPr="00AE5809">
        <w:rPr>
          <w:sz w:val="28"/>
          <w:szCs w:val="28"/>
        </w:rPr>
        <w:t xml:space="preserve">, </w:t>
      </w:r>
      <w:r w:rsidR="006A4006" w:rsidRPr="00AE5809">
        <w:rPr>
          <w:sz w:val="28"/>
        </w:rPr>
        <w:t>рост</w:t>
      </w:r>
      <w:r w:rsidR="004E3A51" w:rsidRPr="00AE5809">
        <w:rPr>
          <w:sz w:val="28"/>
          <w:szCs w:val="28"/>
        </w:rPr>
        <w:t xml:space="preserve"> поступлений </w:t>
      </w:r>
      <w:r w:rsidR="00E34F87" w:rsidRPr="00AE5809">
        <w:rPr>
          <w:sz w:val="28"/>
        </w:rPr>
        <w:t>к 20</w:t>
      </w:r>
      <w:r w:rsidR="00E34F87">
        <w:rPr>
          <w:sz w:val="28"/>
        </w:rPr>
        <w:t>2</w:t>
      </w:r>
      <w:r w:rsidR="008614D4">
        <w:rPr>
          <w:sz w:val="28"/>
        </w:rPr>
        <w:t>1</w:t>
      </w:r>
      <w:r w:rsidR="00E34F87" w:rsidRPr="00AE5809">
        <w:rPr>
          <w:sz w:val="28"/>
        </w:rPr>
        <w:t xml:space="preserve"> году</w:t>
      </w:r>
      <w:r w:rsidR="00E34F87" w:rsidRPr="00AE5809">
        <w:rPr>
          <w:sz w:val="28"/>
          <w:szCs w:val="28"/>
        </w:rPr>
        <w:t xml:space="preserve"> </w:t>
      </w:r>
      <w:r w:rsidR="004E3A51" w:rsidRPr="00AE5809">
        <w:rPr>
          <w:sz w:val="28"/>
          <w:szCs w:val="28"/>
        </w:rPr>
        <w:t xml:space="preserve">на </w:t>
      </w:r>
      <w:r w:rsidR="008614D4">
        <w:rPr>
          <w:sz w:val="28"/>
          <w:szCs w:val="28"/>
        </w:rPr>
        <w:t>18,4</w:t>
      </w:r>
      <w:r w:rsidR="00E34F87">
        <w:rPr>
          <w:sz w:val="28"/>
          <w:szCs w:val="28"/>
        </w:rPr>
        <w:t xml:space="preserve"> </w:t>
      </w:r>
      <w:r w:rsidR="004E3A51">
        <w:rPr>
          <w:sz w:val="28"/>
          <w:szCs w:val="28"/>
        </w:rPr>
        <w:t xml:space="preserve"> </w:t>
      </w:r>
      <w:r w:rsidR="004E3A51" w:rsidRPr="00AE5809">
        <w:rPr>
          <w:sz w:val="28"/>
          <w:szCs w:val="28"/>
        </w:rPr>
        <w:t>%</w:t>
      </w:r>
      <w:r w:rsidR="00E34F87">
        <w:rPr>
          <w:sz w:val="28"/>
          <w:szCs w:val="28"/>
        </w:rPr>
        <w:t xml:space="preserve"> </w:t>
      </w:r>
      <w:r w:rsidR="00E34F87" w:rsidRPr="00AE5809">
        <w:rPr>
          <w:sz w:val="28"/>
        </w:rPr>
        <w:t xml:space="preserve">или </w:t>
      </w:r>
      <w:r w:rsidR="00E34F87">
        <w:rPr>
          <w:sz w:val="28"/>
        </w:rPr>
        <w:t>4</w:t>
      </w:r>
      <w:r w:rsidR="008614D4">
        <w:rPr>
          <w:sz w:val="28"/>
        </w:rPr>
        <w:t>48</w:t>
      </w:r>
      <w:r w:rsidR="00E34F87">
        <w:rPr>
          <w:sz w:val="28"/>
        </w:rPr>
        <w:t> </w:t>
      </w:r>
      <w:r w:rsidR="008614D4">
        <w:rPr>
          <w:sz w:val="28"/>
        </w:rPr>
        <w:t>821</w:t>
      </w:r>
      <w:r w:rsidR="00E34F87">
        <w:rPr>
          <w:sz w:val="28"/>
        </w:rPr>
        <w:t xml:space="preserve">,10 </w:t>
      </w:r>
      <w:r w:rsidR="00E34F87" w:rsidRPr="00AE5809">
        <w:rPr>
          <w:sz w:val="28"/>
        </w:rPr>
        <w:t>руб.</w:t>
      </w:r>
      <w:r w:rsidR="004E3A51" w:rsidRPr="00AE5809">
        <w:rPr>
          <w:sz w:val="28"/>
          <w:szCs w:val="28"/>
        </w:rPr>
        <w:t>;</w:t>
      </w:r>
      <w:r w:rsidRPr="00AE5809">
        <w:rPr>
          <w:sz w:val="28"/>
          <w:szCs w:val="28"/>
        </w:rPr>
        <w:t xml:space="preserve"> </w:t>
      </w:r>
    </w:p>
    <w:p w:rsidR="004A4527" w:rsidRPr="00AE5809" w:rsidRDefault="004A4527" w:rsidP="004E3A5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− доходы от налогов на имущество поступили в сумме </w:t>
      </w:r>
      <w:r w:rsidR="00E34F87">
        <w:rPr>
          <w:sz w:val="28"/>
          <w:szCs w:val="28"/>
        </w:rPr>
        <w:t>4 </w:t>
      </w:r>
      <w:r w:rsidR="008614D4">
        <w:rPr>
          <w:sz w:val="28"/>
          <w:szCs w:val="28"/>
        </w:rPr>
        <w:t>404</w:t>
      </w:r>
      <w:r w:rsidR="00E34F87">
        <w:rPr>
          <w:sz w:val="28"/>
          <w:szCs w:val="28"/>
        </w:rPr>
        <w:t> </w:t>
      </w:r>
      <w:r w:rsidR="008614D4">
        <w:rPr>
          <w:sz w:val="28"/>
          <w:szCs w:val="28"/>
        </w:rPr>
        <w:t>210</w:t>
      </w:r>
      <w:r w:rsidR="00E34F87">
        <w:rPr>
          <w:sz w:val="28"/>
          <w:szCs w:val="28"/>
        </w:rPr>
        <w:t>,</w:t>
      </w:r>
      <w:r w:rsidR="008614D4">
        <w:rPr>
          <w:sz w:val="28"/>
          <w:szCs w:val="28"/>
        </w:rPr>
        <w:t>1</w:t>
      </w:r>
      <w:r w:rsidR="00E34F87">
        <w:rPr>
          <w:sz w:val="28"/>
          <w:szCs w:val="28"/>
        </w:rPr>
        <w:t xml:space="preserve">2 </w:t>
      </w:r>
      <w:r w:rsidRPr="00AE5809">
        <w:rPr>
          <w:sz w:val="28"/>
          <w:szCs w:val="28"/>
        </w:rPr>
        <w:t xml:space="preserve">руб. или </w:t>
      </w:r>
      <w:r w:rsidR="00E34F87">
        <w:rPr>
          <w:sz w:val="28"/>
          <w:szCs w:val="28"/>
        </w:rPr>
        <w:t>10</w:t>
      </w:r>
      <w:r w:rsidR="008614D4">
        <w:rPr>
          <w:sz w:val="28"/>
          <w:szCs w:val="28"/>
        </w:rPr>
        <w:t>4</w:t>
      </w:r>
      <w:r w:rsidR="00E34F87">
        <w:rPr>
          <w:sz w:val="28"/>
          <w:szCs w:val="28"/>
        </w:rPr>
        <w:t>,</w:t>
      </w:r>
      <w:r w:rsidR="008614D4">
        <w:rPr>
          <w:sz w:val="28"/>
          <w:szCs w:val="28"/>
        </w:rPr>
        <w:t>7</w:t>
      </w:r>
      <w:r w:rsidRPr="00AE5809">
        <w:rPr>
          <w:sz w:val="28"/>
          <w:szCs w:val="28"/>
        </w:rPr>
        <w:t xml:space="preserve"> % к годовым назначениям, </w:t>
      </w:r>
      <w:r w:rsidR="008614D4" w:rsidRPr="00AE5809">
        <w:rPr>
          <w:sz w:val="28"/>
        </w:rPr>
        <w:t>рост поступлений к 20</w:t>
      </w:r>
      <w:r w:rsidR="008614D4">
        <w:rPr>
          <w:sz w:val="28"/>
        </w:rPr>
        <w:t>21</w:t>
      </w:r>
      <w:r w:rsidR="008614D4" w:rsidRPr="00AE5809">
        <w:rPr>
          <w:sz w:val="28"/>
        </w:rPr>
        <w:t xml:space="preserve"> году на </w:t>
      </w:r>
      <w:r w:rsidR="008614D4">
        <w:rPr>
          <w:sz w:val="28"/>
        </w:rPr>
        <w:t>5</w:t>
      </w:r>
      <w:r w:rsidR="008614D4" w:rsidRPr="00AE5809">
        <w:rPr>
          <w:sz w:val="28"/>
        </w:rPr>
        <w:t>,</w:t>
      </w:r>
      <w:r w:rsidR="008614D4">
        <w:rPr>
          <w:sz w:val="28"/>
        </w:rPr>
        <w:t>1</w:t>
      </w:r>
      <w:r w:rsidR="008614D4" w:rsidRPr="00AE5809">
        <w:rPr>
          <w:sz w:val="28"/>
        </w:rPr>
        <w:t xml:space="preserve"> % или </w:t>
      </w:r>
      <w:r w:rsidR="008614D4">
        <w:rPr>
          <w:sz w:val="28"/>
        </w:rPr>
        <w:t xml:space="preserve">       214 522,30 руб. (</w:t>
      </w:r>
      <w:r w:rsidR="008614D4" w:rsidRPr="00AE5809">
        <w:rPr>
          <w:sz w:val="28"/>
          <w:szCs w:val="28"/>
        </w:rPr>
        <w:t>на</w:t>
      </w:r>
      <w:r w:rsidR="008614D4">
        <w:rPr>
          <w:sz w:val="28"/>
          <w:szCs w:val="28"/>
        </w:rPr>
        <w:t xml:space="preserve">лог на имущество физических лиц </w:t>
      </w:r>
      <w:r w:rsidR="008614D4" w:rsidRPr="00AE5809">
        <w:rPr>
          <w:sz w:val="28"/>
          <w:szCs w:val="28"/>
        </w:rPr>
        <w:t xml:space="preserve">исполнен в сумме </w:t>
      </w:r>
      <w:r w:rsidR="008614D4">
        <w:rPr>
          <w:sz w:val="28"/>
          <w:szCs w:val="28"/>
        </w:rPr>
        <w:t xml:space="preserve">1 933 911,60 </w:t>
      </w:r>
      <w:r w:rsidR="008614D4" w:rsidRPr="00AE5809">
        <w:rPr>
          <w:sz w:val="28"/>
          <w:szCs w:val="28"/>
        </w:rPr>
        <w:t>руб. или 1</w:t>
      </w:r>
      <w:r w:rsidR="008614D4">
        <w:rPr>
          <w:sz w:val="28"/>
          <w:szCs w:val="28"/>
        </w:rPr>
        <w:t>12</w:t>
      </w:r>
      <w:r w:rsidR="008614D4" w:rsidRPr="00AE5809">
        <w:rPr>
          <w:sz w:val="28"/>
          <w:szCs w:val="28"/>
        </w:rPr>
        <w:t>,</w:t>
      </w:r>
      <w:r w:rsidR="008614D4">
        <w:rPr>
          <w:sz w:val="28"/>
          <w:szCs w:val="28"/>
        </w:rPr>
        <w:t>1</w:t>
      </w:r>
      <w:r w:rsidR="008614D4" w:rsidRPr="00AE5809">
        <w:rPr>
          <w:sz w:val="28"/>
          <w:szCs w:val="28"/>
        </w:rPr>
        <w:t> % к бюджетным назначениям</w:t>
      </w:r>
      <w:r w:rsidR="008614D4">
        <w:rPr>
          <w:sz w:val="28"/>
          <w:szCs w:val="28"/>
        </w:rPr>
        <w:t>,</w:t>
      </w:r>
      <w:r w:rsidR="008614D4" w:rsidRPr="00AE5809">
        <w:rPr>
          <w:sz w:val="28"/>
          <w:szCs w:val="28"/>
        </w:rPr>
        <w:t xml:space="preserve"> </w:t>
      </w:r>
      <w:r w:rsidR="00E7221F">
        <w:rPr>
          <w:sz w:val="28"/>
          <w:szCs w:val="28"/>
        </w:rPr>
        <w:t>земельный налог</w:t>
      </w:r>
      <w:r w:rsidR="008614D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исполнен в сумме </w:t>
      </w:r>
      <w:r w:rsidR="008614D4">
        <w:rPr>
          <w:sz w:val="28"/>
          <w:szCs w:val="28"/>
        </w:rPr>
        <w:t>2 470 298,52</w:t>
      </w:r>
      <w:r w:rsidR="00E7221F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614D4">
        <w:rPr>
          <w:sz w:val="28"/>
          <w:szCs w:val="28"/>
        </w:rPr>
        <w:t>98,5</w:t>
      </w:r>
      <w:r w:rsidRPr="00AE5809">
        <w:rPr>
          <w:sz w:val="28"/>
          <w:szCs w:val="28"/>
        </w:rPr>
        <w:t> % к бюджетным назначениям</w:t>
      </w:r>
      <w:r w:rsidR="008614D4">
        <w:rPr>
          <w:sz w:val="28"/>
          <w:szCs w:val="28"/>
        </w:rPr>
        <w:t>)</w:t>
      </w:r>
      <w:r w:rsidRPr="00AE5809">
        <w:rPr>
          <w:sz w:val="28"/>
          <w:szCs w:val="28"/>
        </w:rPr>
        <w:t>.</w:t>
      </w:r>
    </w:p>
    <w:p w:rsidR="00E7221F" w:rsidRDefault="00E7221F" w:rsidP="00AE5809">
      <w:pPr>
        <w:pStyle w:val="a5"/>
        <w:spacing w:line="276" w:lineRule="auto"/>
        <w:ind w:firstLine="709"/>
        <w:rPr>
          <w:sz w:val="28"/>
          <w:szCs w:val="28"/>
        </w:rPr>
      </w:pPr>
    </w:p>
    <w:p w:rsidR="00E7221F" w:rsidRDefault="004A4527" w:rsidP="00AE5809">
      <w:pPr>
        <w:pStyle w:val="a5"/>
        <w:spacing w:line="276" w:lineRule="auto"/>
        <w:ind w:firstLine="709"/>
        <w:rPr>
          <w:sz w:val="28"/>
        </w:rPr>
      </w:pPr>
      <w:r w:rsidRPr="00AE5809">
        <w:rPr>
          <w:sz w:val="28"/>
          <w:szCs w:val="28"/>
        </w:rPr>
        <w:t>Неналоговые доходы за 20</w:t>
      </w:r>
      <w:r w:rsidR="00E7221F">
        <w:rPr>
          <w:sz w:val="28"/>
          <w:szCs w:val="28"/>
        </w:rPr>
        <w:t>2</w:t>
      </w:r>
      <w:r w:rsidR="008614D4">
        <w:rPr>
          <w:sz w:val="28"/>
          <w:szCs w:val="28"/>
        </w:rPr>
        <w:t>2</w:t>
      </w:r>
      <w:r w:rsidRPr="00AE5809">
        <w:rPr>
          <w:sz w:val="28"/>
          <w:szCs w:val="28"/>
        </w:rPr>
        <w:t xml:space="preserve"> год исполнены в сумме </w:t>
      </w:r>
      <w:r w:rsidR="008614D4">
        <w:rPr>
          <w:sz w:val="28"/>
          <w:szCs w:val="28"/>
        </w:rPr>
        <w:t>3 580 453,42</w:t>
      </w:r>
      <w:r w:rsidR="00E7221F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E7221F">
        <w:rPr>
          <w:sz w:val="28"/>
          <w:szCs w:val="28"/>
        </w:rPr>
        <w:t>1</w:t>
      </w:r>
      <w:r w:rsidR="008614D4">
        <w:rPr>
          <w:sz w:val="28"/>
          <w:szCs w:val="28"/>
        </w:rPr>
        <w:t>09</w:t>
      </w:r>
      <w:r w:rsidR="00E34F87">
        <w:rPr>
          <w:sz w:val="28"/>
          <w:szCs w:val="28"/>
        </w:rPr>
        <w:t>,</w:t>
      </w:r>
      <w:r w:rsidR="008614D4">
        <w:rPr>
          <w:sz w:val="28"/>
          <w:szCs w:val="28"/>
        </w:rPr>
        <w:t>8</w:t>
      </w:r>
      <w:r w:rsidR="00E7221F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% к годовым назначениям, </w:t>
      </w:r>
      <w:r w:rsidR="0035059A">
        <w:rPr>
          <w:sz w:val="28"/>
        </w:rPr>
        <w:t xml:space="preserve">снижение </w:t>
      </w:r>
      <w:r w:rsidR="00E7221F" w:rsidRPr="00AE5809">
        <w:rPr>
          <w:sz w:val="28"/>
        </w:rPr>
        <w:t>поступлений к 20</w:t>
      </w:r>
      <w:r w:rsidR="00E34F87">
        <w:rPr>
          <w:sz w:val="28"/>
        </w:rPr>
        <w:t>2</w:t>
      </w:r>
      <w:r w:rsidR="008614D4">
        <w:rPr>
          <w:sz w:val="28"/>
        </w:rPr>
        <w:t>1</w:t>
      </w:r>
      <w:r w:rsidR="00E7221F" w:rsidRPr="00AE5809">
        <w:rPr>
          <w:sz w:val="28"/>
        </w:rPr>
        <w:t xml:space="preserve"> году на </w:t>
      </w:r>
      <w:r w:rsidR="00E34F87">
        <w:rPr>
          <w:sz w:val="28"/>
        </w:rPr>
        <w:t>3</w:t>
      </w:r>
      <w:r w:rsidR="0035059A">
        <w:rPr>
          <w:sz w:val="28"/>
        </w:rPr>
        <w:t>4</w:t>
      </w:r>
      <w:r w:rsidR="00E34F87">
        <w:rPr>
          <w:sz w:val="28"/>
        </w:rPr>
        <w:t>,</w:t>
      </w:r>
      <w:r w:rsidR="0035059A">
        <w:rPr>
          <w:sz w:val="28"/>
        </w:rPr>
        <w:t>9</w:t>
      </w:r>
      <w:r w:rsidR="00E7221F" w:rsidRPr="00AE5809">
        <w:rPr>
          <w:sz w:val="28"/>
        </w:rPr>
        <w:t xml:space="preserve"> % или </w:t>
      </w:r>
      <w:r w:rsidR="00E34F87">
        <w:rPr>
          <w:sz w:val="28"/>
        </w:rPr>
        <w:t>1 </w:t>
      </w:r>
      <w:r w:rsidR="0035059A">
        <w:rPr>
          <w:sz w:val="28"/>
        </w:rPr>
        <w:t>917</w:t>
      </w:r>
      <w:r w:rsidR="00E34F87">
        <w:rPr>
          <w:sz w:val="28"/>
        </w:rPr>
        <w:t> </w:t>
      </w:r>
      <w:r w:rsidR="0035059A">
        <w:rPr>
          <w:sz w:val="28"/>
        </w:rPr>
        <w:t>282</w:t>
      </w:r>
      <w:r w:rsidR="00E34F87">
        <w:rPr>
          <w:sz w:val="28"/>
        </w:rPr>
        <w:t>,</w:t>
      </w:r>
      <w:r w:rsidR="0035059A">
        <w:rPr>
          <w:sz w:val="28"/>
        </w:rPr>
        <w:t>49</w:t>
      </w:r>
      <w:r w:rsidR="00E34F87">
        <w:rPr>
          <w:sz w:val="28"/>
        </w:rPr>
        <w:t xml:space="preserve"> </w:t>
      </w:r>
      <w:r w:rsidR="00E7221F">
        <w:rPr>
          <w:sz w:val="28"/>
        </w:rPr>
        <w:t xml:space="preserve">руб.  </w:t>
      </w:r>
    </w:p>
    <w:p w:rsidR="00E7221F" w:rsidRDefault="004A4527" w:rsidP="00AE5809">
      <w:pPr>
        <w:pStyle w:val="a5"/>
        <w:spacing w:line="276" w:lineRule="auto"/>
        <w:ind w:firstLine="709"/>
        <w:rPr>
          <w:sz w:val="28"/>
          <w:szCs w:val="28"/>
        </w:rPr>
      </w:pPr>
      <w:r w:rsidRPr="00AE5809">
        <w:rPr>
          <w:sz w:val="28"/>
          <w:szCs w:val="28"/>
        </w:rPr>
        <w:t xml:space="preserve">Наибольшую долю в неналоговых доходах бюджета </w:t>
      </w:r>
      <w:r w:rsidR="00E7221F" w:rsidRPr="00AE5809">
        <w:rPr>
          <w:sz w:val="28"/>
          <w:szCs w:val="28"/>
        </w:rPr>
        <w:t xml:space="preserve">Южского городского поселения </w:t>
      </w:r>
      <w:r w:rsidRPr="00AE5809">
        <w:rPr>
          <w:sz w:val="28"/>
          <w:szCs w:val="28"/>
        </w:rPr>
        <w:t>составляют доходы от использования имущества, находящегося в государственной и муниципальной собственности (</w:t>
      </w:r>
      <w:r w:rsidR="0035059A">
        <w:rPr>
          <w:sz w:val="28"/>
          <w:szCs w:val="28"/>
        </w:rPr>
        <w:t>110,9</w:t>
      </w:r>
      <w:r w:rsidRPr="00AE5809">
        <w:rPr>
          <w:sz w:val="28"/>
          <w:szCs w:val="28"/>
        </w:rPr>
        <w:t>%)</w:t>
      </w:r>
      <w:r w:rsidR="00E7221F">
        <w:rPr>
          <w:sz w:val="28"/>
          <w:szCs w:val="28"/>
        </w:rPr>
        <w:t>.</w:t>
      </w:r>
    </w:p>
    <w:p w:rsidR="004A4527" w:rsidRPr="00AE5809" w:rsidRDefault="00E7221F" w:rsidP="00AE5809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AE5809">
        <w:rPr>
          <w:sz w:val="28"/>
          <w:szCs w:val="28"/>
        </w:rPr>
        <w:t>оходы от продажи материальных и нематериальных активов (</w:t>
      </w:r>
      <w:r w:rsidR="001326C4">
        <w:rPr>
          <w:sz w:val="28"/>
          <w:szCs w:val="28"/>
        </w:rPr>
        <w:t>85</w:t>
      </w:r>
      <w:r w:rsidR="00017AE8">
        <w:rPr>
          <w:sz w:val="28"/>
          <w:szCs w:val="28"/>
        </w:rPr>
        <w:t>,</w:t>
      </w:r>
      <w:r w:rsidR="001326C4">
        <w:rPr>
          <w:sz w:val="28"/>
          <w:szCs w:val="28"/>
        </w:rPr>
        <w:t>3</w:t>
      </w:r>
      <w:r w:rsidRPr="00AE5809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017AE8">
        <w:rPr>
          <w:sz w:val="28"/>
          <w:szCs w:val="28"/>
        </w:rPr>
        <w:t xml:space="preserve">доходы от оказания платных услуг и компенсации затрат государства </w:t>
      </w:r>
      <w:r w:rsidR="004A4527" w:rsidRPr="00AE5809">
        <w:rPr>
          <w:sz w:val="28"/>
          <w:szCs w:val="28"/>
        </w:rPr>
        <w:t>(</w:t>
      </w:r>
      <w:r w:rsidR="00017AE8">
        <w:rPr>
          <w:sz w:val="28"/>
          <w:szCs w:val="28"/>
        </w:rPr>
        <w:t>1</w:t>
      </w:r>
      <w:r w:rsidR="001326C4">
        <w:rPr>
          <w:sz w:val="28"/>
          <w:szCs w:val="28"/>
        </w:rPr>
        <w:t>00</w:t>
      </w:r>
      <w:r w:rsidR="00017AE8">
        <w:rPr>
          <w:sz w:val="28"/>
          <w:szCs w:val="28"/>
        </w:rPr>
        <w:t>,</w:t>
      </w:r>
      <w:r w:rsidR="001326C4">
        <w:rPr>
          <w:sz w:val="28"/>
          <w:szCs w:val="28"/>
        </w:rPr>
        <w:t>0</w:t>
      </w:r>
      <w:r w:rsidR="004A4527" w:rsidRPr="00AE5809">
        <w:rPr>
          <w:sz w:val="28"/>
          <w:szCs w:val="28"/>
        </w:rPr>
        <w:t>%)</w:t>
      </w:r>
      <w:r w:rsidR="001326C4">
        <w:rPr>
          <w:sz w:val="28"/>
          <w:szCs w:val="28"/>
        </w:rPr>
        <w:t>, штрафы, санкции, возмещение ущерба (св.200%), прочие неналоговые доходы</w:t>
      </w:r>
      <w:r w:rsidR="003C0302">
        <w:rPr>
          <w:sz w:val="28"/>
          <w:szCs w:val="28"/>
        </w:rPr>
        <w:t xml:space="preserve"> (инициативные платежи) </w:t>
      </w:r>
      <w:r w:rsidR="001326C4">
        <w:rPr>
          <w:sz w:val="28"/>
          <w:szCs w:val="28"/>
        </w:rPr>
        <w:t>(100,0%)</w:t>
      </w:r>
      <w:r w:rsidR="004A4527" w:rsidRPr="00AE5809">
        <w:rPr>
          <w:sz w:val="28"/>
          <w:szCs w:val="28"/>
        </w:rPr>
        <w:t>.</w:t>
      </w:r>
    </w:p>
    <w:p w:rsidR="00DD4029" w:rsidRPr="00AE5809" w:rsidRDefault="00DD4029" w:rsidP="00AE580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4029" w:rsidRPr="00AE5809" w:rsidRDefault="00AE5809" w:rsidP="00AE580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b/>
          <w:sz w:val="30"/>
          <w:szCs w:val="30"/>
          <w:lang w:val="en-US"/>
        </w:rPr>
        <w:t>II</w:t>
      </w:r>
      <w:r w:rsidRPr="00AE5809">
        <w:rPr>
          <w:b/>
          <w:sz w:val="30"/>
          <w:szCs w:val="30"/>
        </w:rPr>
        <w:t xml:space="preserve">. </w:t>
      </w:r>
      <w:r w:rsidR="00DD4029" w:rsidRPr="00AE5809">
        <w:rPr>
          <w:rFonts w:eastAsia="Calibri"/>
          <w:b/>
          <w:sz w:val="28"/>
          <w:szCs w:val="28"/>
          <w:lang w:eastAsia="en-US"/>
        </w:rPr>
        <w:t>Расходы</w:t>
      </w:r>
      <w:r w:rsidRPr="00AE5809">
        <w:rPr>
          <w:rFonts w:eastAsia="Calibri"/>
          <w:b/>
          <w:sz w:val="28"/>
          <w:szCs w:val="28"/>
          <w:lang w:eastAsia="en-US"/>
        </w:rPr>
        <w:t xml:space="preserve"> </w:t>
      </w:r>
      <w:r w:rsidRPr="00AE5809">
        <w:rPr>
          <w:b/>
          <w:sz w:val="30"/>
          <w:szCs w:val="30"/>
        </w:rPr>
        <w:t>бюджета Южского городского поселения</w:t>
      </w:r>
    </w:p>
    <w:p w:rsidR="00DD4029" w:rsidRPr="00AE5809" w:rsidRDefault="00DD4029" w:rsidP="00AE580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E6F2F" w:rsidRDefault="00DD4029" w:rsidP="00AE58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5809">
        <w:rPr>
          <w:rFonts w:ascii="Times New Roman" w:hAnsi="Times New Roman"/>
          <w:b/>
          <w:sz w:val="28"/>
          <w:szCs w:val="28"/>
        </w:rPr>
        <w:t>Раздел 0100 «Общегосударственные вопросы»</w:t>
      </w:r>
    </w:p>
    <w:p w:rsidR="004E0D42" w:rsidRDefault="004E0D42" w:rsidP="00AE58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D42" w:rsidRPr="009727DE" w:rsidRDefault="004E0D42" w:rsidP="004E0D42">
      <w:pPr>
        <w:spacing w:line="276" w:lineRule="auto"/>
        <w:ind w:firstLine="709"/>
        <w:jc w:val="both"/>
        <w:rPr>
          <w:color w:val="0070C0"/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0102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E0D42">
        <w:rPr>
          <w:sz w:val="28"/>
          <w:szCs w:val="28"/>
        </w:rPr>
        <w:t>беспечение функционирования главы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="00D110E7">
        <w:rPr>
          <w:sz w:val="28"/>
          <w:szCs w:val="28"/>
        </w:rPr>
        <w:t>900 595</w:t>
      </w:r>
      <w:r w:rsidR="00017AE8">
        <w:rPr>
          <w:sz w:val="28"/>
          <w:szCs w:val="28"/>
        </w:rPr>
        <w:t>,</w:t>
      </w:r>
      <w:r w:rsidR="00D110E7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 w:rsidR="00017AE8">
        <w:rPr>
          <w:sz w:val="28"/>
          <w:szCs w:val="28"/>
        </w:rPr>
        <w:t>99,</w:t>
      </w:r>
      <w:r w:rsidR="00D110E7">
        <w:rPr>
          <w:sz w:val="28"/>
          <w:szCs w:val="28"/>
        </w:rPr>
        <w:t>8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  <w:r w:rsidR="00996C69">
        <w:rPr>
          <w:sz w:val="28"/>
          <w:szCs w:val="28"/>
        </w:rPr>
        <w:t xml:space="preserve"> </w:t>
      </w:r>
      <w:r w:rsidR="009727DE" w:rsidRPr="009727DE">
        <w:rPr>
          <w:color w:val="0070C0"/>
          <w:sz w:val="28"/>
          <w:szCs w:val="28"/>
        </w:rPr>
        <w:t>Изменение расходов за</w:t>
      </w:r>
      <w:r w:rsidR="009727DE" w:rsidRPr="009727DE">
        <w:rPr>
          <w:rFonts w:eastAsia="Calibri"/>
          <w:bCs/>
          <w:color w:val="0070C0"/>
          <w:sz w:val="28"/>
          <w:szCs w:val="28"/>
        </w:rPr>
        <w:t xml:space="preserve"> </w:t>
      </w:r>
      <w:r w:rsidR="00996C69" w:rsidRPr="009727DE">
        <w:rPr>
          <w:rFonts w:eastAsia="Calibri"/>
          <w:bCs/>
          <w:color w:val="0070C0"/>
          <w:sz w:val="28"/>
          <w:szCs w:val="28"/>
        </w:rPr>
        <w:t xml:space="preserve">2022 год по сравнению с 2021 годом составило </w:t>
      </w:r>
      <w:r w:rsidR="00656AB1" w:rsidRPr="009727DE">
        <w:rPr>
          <w:rFonts w:eastAsia="Calibri"/>
          <w:bCs/>
          <w:color w:val="0070C0"/>
          <w:sz w:val="28"/>
          <w:szCs w:val="28"/>
        </w:rPr>
        <w:t xml:space="preserve">118 264,33 </w:t>
      </w:r>
      <w:r w:rsidR="00996C69" w:rsidRPr="009727DE">
        <w:rPr>
          <w:rFonts w:eastAsia="Calibri"/>
          <w:bCs/>
          <w:color w:val="0070C0"/>
          <w:sz w:val="28"/>
          <w:szCs w:val="28"/>
        </w:rPr>
        <w:t>руб. (</w:t>
      </w:r>
      <w:r w:rsidR="00656AB1" w:rsidRPr="009727DE">
        <w:rPr>
          <w:rFonts w:eastAsia="Calibri"/>
          <w:bCs/>
          <w:color w:val="0070C0"/>
          <w:sz w:val="28"/>
          <w:szCs w:val="28"/>
        </w:rPr>
        <w:t>15,1</w:t>
      </w:r>
      <w:r w:rsidR="00996C69" w:rsidRPr="009727DE">
        <w:rPr>
          <w:rFonts w:eastAsia="Calibri"/>
          <w:bCs/>
          <w:color w:val="0070C0"/>
          <w:sz w:val="28"/>
          <w:szCs w:val="28"/>
        </w:rPr>
        <w:t>%).</w:t>
      </w:r>
    </w:p>
    <w:p w:rsidR="004E0D42" w:rsidRDefault="004E0D42" w:rsidP="004E0D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3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E0D42">
        <w:rPr>
          <w:sz w:val="28"/>
          <w:szCs w:val="28"/>
        </w:rPr>
        <w:t>беспечение функционирования Совета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1</w:t>
      </w:r>
      <w:r w:rsidR="00017AE8">
        <w:rPr>
          <w:sz w:val="28"/>
          <w:szCs w:val="28"/>
        </w:rPr>
        <w:t> </w:t>
      </w:r>
      <w:r w:rsidR="00D110E7">
        <w:rPr>
          <w:sz w:val="28"/>
          <w:szCs w:val="28"/>
        </w:rPr>
        <w:t xml:space="preserve">942 932,31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9</w:t>
      </w:r>
      <w:r w:rsidR="00017AE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D110E7">
        <w:rPr>
          <w:sz w:val="28"/>
          <w:szCs w:val="28"/>
        </w:rPr>
        <w:t>9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  <w:r w:rsidR="00996C69">
        <w:rPr>
          <w:sz w:val="28"/>
          <w:szCs w:val="28"/>
        </w:rPr>
        <w:t xml:space="preserve"> </w:t>
      </w:r>
      <w:r w:rsidR="009727DE" w:rsidRPr="009727DE">
        <w:rPr>
          <w:color w:val="0070C0"/>
          <w:sz w:val="28"/>
          <w:szCs w:val="28"/>
        </w:rPr>
        <w:t>Изменение расходов за</w:t>
      </w:r>
      <w:r w:rsidR="009727DE">
        <w:rPr>
          <w:color w:val="0070C0"/>
          <w:sz w:val="28"/>
          <w:szCs w:val="28"/>
        </w:rPr>
        <w:t xml:space="preserve"> </w:t>
      </w:r>
      <w:r w:rsidR="00996C69" w:rsidRPr="00656AB1">
        <w:rPr>
          <w:rFonts w:eastAsia="Calibri"/>
          <w:bCs/>
          <w:color w:val="0070C0"/>
          <w:sz w:val="28"/>
          <w:szCs w:val="28"/>
        </w:rPr>
        <w:t xml:space="preserve">2022 год по сравнению с 2021 годом составило </w:t>
      </w:r>
      <w:r w:rsidR="00656AB1" w:rsidRPr="00656AB1">
        <w:rPr>
          <w:rFonts w:eastAsia="Calibri"/>
          <w:bCs/>
          <w:color w:val="0070C0"/>
          <w:sz w:val="28"/>
          <w:szCs w:val="28"/>
        </w:rPr>
        <w:t xml:space="preserve">230 145,46 </w:t>
      </w:r>
      <w:r w:rsidR="00996C69" w:rsidRPr="00656AB1">
        <w:rPr>
          <w:rFonts w:eastAsia="Calibri"/>
          <w:bCs/>
          <w:color w:val="0070C0"/>
          <w:sz w:val="28"/>
          <w:szCs w:val="28"/>
        </w:rPr>
        <w:t>руб. (</w:t>
      </w:r>
      <w:r w:rsidR="00656AB1" w:rsidRPr="00656AB1">
        <w:rPr>
          <w:rFonts w:eastAsia="Calibri"/>
          <w:bCs/>
          <w:color w:val="0070C0"/>
          <w:sz w:val="28"/>
          <w:szCs w:val="28"/>
        </w:rPr>
        <w:t xml:space="preserve">13,4 </w:t>
      </w:r>
      <w:r w:rsidR="00996C69" w:rsidRPr="00656AB1">
        <w:rPr>
          <w:rFonts w:eastAsia="Calibri"/>
          <w:bCs/>
          <w:color w:val="0070C0"/>
          <w:sz w:val="28"/>
          <w:szCs w:val="28"/>
        </w:rPr>
        <w:t>%).</w:t>
      </w:r>
    </w:p>
    <w:p w:rsidR="0043683D" w:rsidRPr="00AE5809" w:rsidRDefault="0043683D" w:rsidP="0043683D">
      <w:pPr>
        <w:spacing w:line="276" w:lineRule="auto"/>
        <w:ind w:firstLine="709"/>
        <w:jc w:val="both"/>
        <w:rPr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6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</w:t>
      </w:r>
      <w:r w:rsidRPr="0043683D">
        <w:rPr>
          <w:sz w:val="28"/>
          <w:szCs w:val="28"/>
        </w:rPr>
        <w:t xml:space="preserve">реализацию переданных полномочий Контрольно-счетному органу Южского муниципального района по осуществлению внешнего </w:t>
      </w:r>
      <w:r w:rsidRPr="0043683D">
        <w:rPr>
          <w:sz w:val="28"/>
          <w:szCs w:val="28"/>
        </w:rPr>
        <w:lastRenderedPageBreak/>
        <w:t>муниципального финансового контроля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="00017AE8">
        <w:rPr>
          <w:sz w:val="28"/>
          <w:szCs w:val="28"/>
        </w:rPr>
        <w:t>3 600</w:t>
      </w:r>
      <w:r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914256">
        <w:rPr>
          <w:b/>
          <w:sz w:val="28"/>
          <w:szCs w:val="28"/>
        </w:rPr>
        <w:t xml:space="preserve">По </w:t>
      </w:r>
      <w:r w:rsidRPr="00AE5809">
        <w:rPr>
          <w:b/>
          <w:sz w:val="28"/>
          <w:szCs w:val="28"/>
        </w:rPr>
        <w:t>подразделу 0113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«Другие общегосударственные вопросы»</w:t>
      </w:r>
      <w:r w:rsidRPr="00AE5809">
        <w:rPr>
          <w:sz w:val="28"/>
          <w:szCs w:val="28"/>
        </w:rPr>
        <w:t xml:space="preserve"> отражены расходы:</w:t>
      </w:r>
    </w:p>
    <w:p w:rsidR="007A7D78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7A7D78">
        <w:rPr>
          <w:sz w:val="28"/>
          <w:szCs w:val="28"/>
        </w:rPr>
        <w:t>п</w:t>
      </w:r>
      <w:r w:rsidR="007A7D78" w:rsidRPr="007A7D78">
        <w:rPr>
          <w:sz w:val="28"/>
          <w:szCs w:val="28"/>
        </w:rPr>
        <w:t>редоставление за счет средств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Pr="00AE5809">
        <w:rPr>
          <w:sz w:val="28"/>
          <w:szCs w:val="28"/>
        </w:rPr>
        <w:t xml:space="preserve"> в сумме </w:t>
      </w:r>
      <w:r w:rsidR="00076B55">
        <w:rPr>
          <w:sz w:val="28"/>
          <w:szCs w:val="28"/>
        </w:rPr>
        <w:t>100 000</w:t>
      </w:r>
      <w:r w:rsidR="007A7D78">
        <w:rPr>
          <w:sz w:val="28"/>
          <w:szCs w:val="28"/>
        </w:rPr>
        <w:t>,0</w:t>
      </w:r>
      <w:r w:rsidR="00076B55">
        <w:rPr>
          <w:sz w:val="28"/>
          <w:szCs w:val="28"/>
        </w:rPr>
        <w:t>0</w:t>
      </w:r>
      <w:r w:rsidR="007A7D78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% </w:t>
      </w:r>
      <w:r w:rsidR="007A7D78" w:rsidRPr="00AE5809">
        <w:rPr>
          <w:sz w:val="28"/>
          <w:szCs w:val="28"/>
        </w:rPr>
        <w:t>от утвержденных бюджетных ассигнований;</w:t>
      </w:r>
    </w:p>
    <w:p w:rsidR="00076B55" w:rsidRDefault="00076B55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7A7D78">
        <w:rPr>
          <w:sz w:val="28"/>
          <w:szCs w:val="28"/>
        </w:rPr>
        <w:t>беспечение деятельности муниципального казенного учреждения "Управление городского хозяйства"</w:t>
      </w:r>
      <w:r w:rsidRPr="00AE5809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 xml:space="preserve">4 180 110,33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99,6</w:t>
      </w:r>
      <w:r w:rsidRPr="00AE5809">
        <w:rPr>
          <w:sz w:val="28"/>
          <w:szCs w:val="28"/>
        </w:rPr>
        <w:t xml:space="preserve"> % от утвержденных бюджетных ассигнований;</w:t>
      </w:r>
    </w:p>
    <w:p w:rsidR="00076B55" w:rsidRDefault="00076B55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4135F6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4135F6">
        <w:rPr>
          <w:sz w:val="28"/>
          <w:szCs w:val="28"/>
        </w:rPr>
        <w:t xml:space="preserve"> юридических услуг и иных услуг, связанных с представлением интересов Администрации Южского муниципального района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74 000,00</w:t>
      </w:r>
      <w:r w:rsidRPr="00AE5809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49,3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7A7D78" w:rsidRPr="00AE5809" w:rsidRDefault="007A7D78" w:rsidP="007A7D78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1E233C">
        <w:rPr>
          <w:sz w:val="28"/>
          <w:szCs w:val="28"/>
        </w:rPr>
        <w:t>о</w:t>
      </w:r>
      <w:r w:rsidR="001E233C" w:rsidRPr="001E233C">
        <w:rPr>
          <w:sz w:val="28"/>
          <w:szCs w:val="28"/>
        </w:rPr>
        <w:t>ценк</w:t>
      </w:r>
      <w:r w:rsidR="001E233C">
        <w:rPr>
          <w:sz w:val="28"/>
          <w:szCs w:val="28"/>
        </w:rPr>
        <w:t>у</w:t>
      </w:r>
      <w:r w:rsidR="001E233C" w:rsidRPr="001E233C">
        <w:rPr>
          <w:sz w:val="28"/>
          <w:szCs w:val="28"/>
        </w:rPr>
        <w:t xml:space="preserve"> имущества, признание прав и регулирование отношений по муниципальной собственности</w:t>
      </w:r>
      <w:r w:rsidRPr="00AE5809">
        <w:rPr>
          <w:sz w:val="28"/>
          <w:szCs w:val="28"/>
        </w:rPr>
        <w:t xml:space="preserve"> в сумме </w:t>
      </w:r>
      <w:r w:rsidR="001E233C">
        <w:rPr>
          <w:sz w:val="28"/>
          <w:szCs w:val="28"/>
        </w:rPr>
        <w:t>42</w:t>
      </w:r>
      <w:r>
        <w:rPr>
          <w:sz w:val="28"/>
          <w:szCs w:val="28"/>
        </w:rPr>
        <w:t xml:space="preserve"> 000,00 </w:t>
      </w:r>
      <w:r w:rsidRPr="00AE5809">
        <w:rPr>
          <w:sz w:val="28"/>
          <w:szCs w:val="28"/>
        </w:rPr>
        <w:t>руб. или 100,0% от утвержденных бюджетных ассигнований;</w:t>
      </w:r>
    </w:p>
    <w:p w:rsidR="00FC2982" w:rsidRPr="00AE5809" w:rsidRDefault="00FC2982" w:rsidP="00FC298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1E233C">
        <w:rPr>
          <w:sz w:val="28"/>
          <w:szCs w:val="28"/>
        </w:rPr>
        <w:t>и</w:t>
      </w:r>
      <w:r w:rsidR="001E233C" w:rsidRPr="001E233C">
        <w:rPr>
          <w:sz w:val="28"/>
          <w:szCs w:val="28"/>
        </w:rPr>
        <w:t>зготовление технических планов и технических паспортов в отношении объектов капитального строительства и изготовление актов обследования для снятия с кадастрового учета объектов капитального строительства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1E233C">
        <w:rPr>
          <w:sz w:val="28"/>
          <w:szCs w:val="28"/>
        </w:rPr>
        <w:t>85</w:t>
      </w:r>
      <w:r w:rsidR="00914256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FC2982" w:rsidRPr="001E233C" w:rsidRDefault="00FC2982" w:rsidP="00FC2982">
      <w:pPr>
        <w:spacing w:line="276" w:lineRule="auto"/>
        <w:ind w:firstLine="709"/>
        <w:jc w:val="both"/>
        <w:rPr>
          <w:sz w:val="28"/>
          <w:szCs w:val="28"/>
        </w:rPr>
      </w:pPr>
      <w:r w:rsidRPr="001E233C">
        <w:rPr>
          <w:sz w:val="28"/>
          <w:szCs w:val="28"/>
        </w:rPr>
        <w:t xml:space="preserve">- на </w:t>
      </w:r>
      <w:r w:rsidR="001E233C" w:rsidRPr="001E233C">
        <w:rPr>
          <w:sz w:val="28"/>
          <w:szCs w:val="28"/>
        </w:rPr>
        <w:t>подготовку проектов внесения изменений в документы территориального планирования, правила землепользования и застройки</w:t>
      </w:r>
      <w:r w:rsidRPr="001E233C">
        <w:rPr>
          <w:sz w:val="28"/>
          <w:szCs w:val="28"/>
        </w:rPr>
        <w:t xml:space="preserve"> в сумме </w:t>
      </w:r>
      <w:r w:rsidR="001E233C" w:rsidRPr="001E233C">
        <w:rPr>
          <w:sz w:val="28"/>
          <w:szCs w:val="28"/>
        </w:rPr>
        <w:t>239</w:t>
      </w:r>
      <w:r w:rsidR="00914256" w:rsidRPr="001E233C">
        <w:rPr>
          <w:sz w:val="28"/>
          <w:szCs w:val="28"/>
        </w:rPr>
        <w:t> 000,00</w:t>
      </w:r>
      <w:r w:rsidRPr="001E233C">
        <w:rPr>
          <w:sz w:val="28"/>
          <w:szCs w:val="28"/>
        </w:rPr>
        <w:t xml:space="preserve"> руб. или </w:t>
      </w:r>
      <w:r w:rsidR="00914256" w:rsidRPr="001E233C">
        <w:rPr>
          <w:sz w:val="28"/>
          <w:szCs w:val="28"/>
        </w:rPr>
        <w:t>100,0</w:t>
      </w:r>
      <w:r w:rsidRPr="001E233C">
        <w:rPr>
          <w:sz w:val="28"/>
          <w:szCs w:val="28"/>
        </w:rPr>
        <w:t>% от утвержденных бюджетных ассигнований</w:t>
      </w:r>
      <w:r w:rsidR="001E233C" w:rsidRPr="001E233C">
        <w:rPr>
          <w:sz w:val="28"/>
          <w:szCs w:val="28"/>
        </w:rPr>
        <w:t>, в том числе за счет средств областного бюджета – 227 050,00 руб.;</w:t>
      </w:r>
    </w:p>
    <w:p w:rsidR="007A7D78" w:rsidRDefault="00FC2982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с</w:t>
      </w:r>
      <w:r w:rsidRPr="00FC2982">
        <w:rPr>
          <w:sz w:val="28"/>
          <w:szCs w:val="28"/>
        </w:rPr>
        <w:t>одержание и обслуживание казны</w:t>
      </w:r>
      <w:r w:rsidRPr="00AE5809">
        <w:rPr>
          <w:sz w:val="28"/>
          <w:szCs w:val="28"/>
        </w:rPr>
        <w:t xml:space="preserve"> в сумме </w:t>
      </w:r>
      <w:r w:rsidR="00914256">
        <w:rPr>
          <w:sz w:val="28"/>
          <w:szCs w:val="28"/>
        </w:rPr>
        <w:t>33 </w:t>
      </w:r>
      <w:r w:rsidR="001E233C">
        <w:rPr>
          <w:sz w:val="28"/>
          <w:szCs w:val="28"/>
        </w:rPr>
        <w:t>189</w:t>
      </w:r>
      <w:r w:rsidR="00914256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4</w:t>
      </w:r>
      <w:r w:rsidR="001E233C">
        <w:rPr>
          <w:sz w:val="28"/>
          <w:szCs w:val="28"/>
        </w:rPr>
        <w:t>7</w:t>
      </w:r>
      <w:r w:rsidR="00914256">
        <w:rPr>
          <w:sz w:val="28"/>
          <w:szCs w:val="28"/>
        </w:rPr>
        <w:t>,</w:t>
      </w:r>
      <w:r w:rsidR="001E233C">
        <w:rPr>
          <w:sz w:val="28"/>
          <w:szCs w:val="28"/>
        </w:rPr>
        <w:t>4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4135F6" w:rsidRPr="00AE5809" w:rsidRDefault="004135F6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0978F3">
        <w:rPr>
          <w:sz w:val="28"/>
          <w:szCs w:val="28"/>
        </w:rPr>
        <w:t>в</w:t>
      </w:r>
      <w:r w:rsidR="000978F3" w:rsidRPr="000978F3">
        <w:rPr>
          <w:sz w:val="28"/>
          <w:szCs w:val="28"/>
        </w:rPr>
        <w:t>зносы в Ассоциацию "Совет муниципальных образований Ивановской области"</w:t>
      </w:r>
      <w:r w:rsidRPr="00AE5809">
        <w:rPr>
          <w:sz w:val="28"/>
          <w:szCs w:val="28"/>
        </w:rPr>
        <w:t xml:space="preserve"> в сумме </w:t>
      </w:r>
      <w:r w:rsidR="001E233C">
        <w:rPr>
          <w:sz w:val="28"/>
          <w:szCs w:val="28"/>
        </w:rPr>
        <w:t>37 524</w:t>
      </w:r>
      <w:r w:rsidR="00914256">
        <w:rPr>
          <w:sz w:val="28"/>
          <w:szCs w:val="28"/>
        </w:rPr>
        <w:t>,00</w:t>
      </w:r>
      <w:r w:rsidR="000978F3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3E4211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076B55">
        <w:rPr>
          <w:sz w:val="28"/>
          <w:szCs w:val="28"/>
        </w:rPr>
        <w:t>оплату судебных расходов</w:t>
      </w:r>
      <w:r w:rsidR="00914256">
        <w:rPr>
          <w:sz w:val="28"/>
          <w:szCs w:val="28"/>
        </w:rPr>
        <w:t xml:space="preserve">, </w:t>
      </w:r>
      <w:r w:rsidR="00076B55">
        <w:rPr>
          <w:sz w:val="28"/>
          <w:szCs w:val="28"/>
        </w:rPr>
        <w:t xml:space="preserve">судебных актов, </w:t>
      </w:r>
      <w:r w:rsidR="00914256">
        <w:rPr>
          <w:sz w:val="28"/>
          <w:szCs w:val="28"/>
        </w:rPr>
        <w:t>административных штрафов</w:t>
      </w:r>
      <w:r w:rsidR="004135F6" w:rsidRPr="004135F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1E233C">
        <w:rPr>
          <w:sz w:val="28"/>
          <w:szCs w:val="28"/>
        </w:rPr>
        <w:t>451 354,14</w:t>
      </w:r>
      <w:r w:rsidR="004135F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076B55">
        <w:rPr>
          <w:sz w:val="28"/>
          <w:szCs w:val="28"/>
        </w:rPr>
        <w:t>9</w:t>
      </w:r>
      <w:r w:rsidR="001E233C">
        <w:rPr>
          <w:sz w:val="28"/>
          <w:szCs w:val="28"/>
        </w:rPr>
        <w:t>8</w:t>
      </w:r>
      <w:r w:rsidR="00076B55">
        <w:rPr>
          <w:sz w:val="28"/>
          <w:szCs w:val="28"/>
        </w:rPr>
        <w:t>,</w:t>
      </w:r>
      <w:r w:rsidR="001E233C">
        <w:rPr>
          <w:sz w:val="28"/>
          <w:szCs w:val="28"/>
        </w:rPr>
        <w:t>7</w:t>
      </w:r>
      <w:r w:rsidR="004135F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% от утвержденных бюджетных ассигнований.</w:t>
      </w:r>
    </w:p>
    <w:p w:rsidR="00A33476" w:rsidRPr="00454B71" w:rsidRDefault="00A33476" w:rsidP="00A33476">
      <w:pPr>
        <w:spacing w:line="276" w:lineRule="auto"/>
        <w:ind w:firstLine="709"/>
        <w:jc w:val="both"/>
        <w:rPr>
          <w:sz w:val="28"/>
          <w:szCs w:val="28"/>
        </w:rPr>
      </w:pPr>
      <w:r w:rsidRPr="00454B71">
        <w:rPr>
          <w:sz w:val="28"/>
          <w:szCs w:val="28"/>
        </w:rPr>
        <w:t xml:space="preserve">Исполнение расходов по данному разделу составило </w:t>
      </w:r>
      <w:r w:rsidR="00D5426B" w:rsidRPr="00454B71">
        <w:rPr>
          <w:sz w:val="28"/>
          <w:szCs w:val="28"/>
        </w:rPr>
        <w:t>8 089 305,24</w:t>
      </w:r>
      <w:r w:rsidRPr="00454B71">
        <w:rPr>
          <w:sz w:val="28"/>
          <w:szCs w:val="28"/>
        </w:rPr>
        <w:t xml:space="preserve"> руб. или 9</w:t>
      </w:r>
      <w:r w:rsidR="00D5426B" w:rsidRPr="00454B71">
        <w:rPr>
          <w:sz w:val="28"/>
          <w:szCs w:val="28"/>
        </w:rPr>
        <w:t>8</w:t>
      </w:r>
      <w:r w:rsidRPr="00454B71">
        <w:rPr>
          <w:sz w:val="28"/>
          <w:szCs w:val="28"/>
        </w:rPr>
        <w:t>,</w:t>
      </w:r>
      <w:r w:rsidR="00D5426B" w:rsidRPr="00454B71">
        <w:rPr>
          <w:sz w:val="28"/>
          <w:szCs w:val="28"/>
        </w:rPr>
        <w:t>0</w:t>
      </w:r>
      <w:r w:rsidRPr="00454B71">
        <w:rPr>
          <w:sz w:val="28"/>
          <w:szCs w:val="28"/>
        </w:rPr>
        <w:t xml:space="preserve"> % от утвержденных ассигнований.</w:t>
      </w:r>
    </w:p>
    <w:p w:rsidR="00A33476" w:rsidRPr="00D5426B" w:rsidRDefault="00A33476" w:rsidP="00AE5809">
      <w:pPr>
        <w:spacing w:line="276" w:lineRule="auto"/>
        <w:ind w:firstLine="709"/>
        <w:jc w:val="both"/>
        <w:rPr>
          <w:color w:val="0070C0"/>
          <w:sz w:val="28"/>
          <w:szCs w:val="28"/>
        </w:rPr>
      </w:pP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</w:t>
      </w:r>
      <w:r w:rsidRPr="00AE5809">
        <w:rPr>
          <w:rFonts w:ascii="Times New Roman" w:hAnsi="Times New Roman" w:cs="Times New Roman"/>
          <w:b/>
          <w:sz w:val="28"/>
          <w:szCs w:val="28"/>
        </w:rPr>
        <w:t xml:space="preserve"> 0300 «Национальная безопасность </w:t>
      </w: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деятельность»</w:t>
      </w:r>
    </w:p>
    <w:p w:rsidR="003E4211" w:rsidRDefault="003E4211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F8" w:rsidRPr="00AE5809" w:rsidRDefault="00072CF8" w:rsidP="00072CF8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подразделу </w:t>
      </w:r>
      <w:r w:rsidRPr="003E3EE4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</w:t>
      </w:r>
      <w:r w:rsidRPr="00072CF8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Pr="00AC3FF4">
        <w:rPr>
          <w:rFonts w:ascii="Times New Roman" w:hAnsi="Times New Roman" w:cs="Times New Roman"/>
          <w:sz w:val="28"/>
          <w:szCs w:val="28"/>
        </w:rPr>
        <w:t>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>
        <w:rPr>
          <w:rFonts w:ascii="Times New Roman" w:hAnsi="Times New Roman" w:cs="Times New Roman"/>
          <w:sz w:val="28"/>
          <w:szCs w:val="28"/>
        </w:rPr>
        <w:t xml:space="preserve"> на м</w:t>
      </w:r>
      <w:r w:rsidRPr="00072CF8">
        <w:rPr>
          <w:rFonts w:ascii="Times New Roman" w:hAnsi="Times New Roman" w:cs="Times New Roman"/>
          <w:sz w:val="28"/>
          <w:szCs w:val="28"/>
        </w:rPr>
        <w:t>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10E7">
        <w:rPr>
          <w:rFonts w:ascii="Times New Roman" w:hAnsi="Times New Roman" w:cs="Times New Roman"/>
          <w:sz w:val="28"/>
          <w:szCs w:val="28"/>
        </w:rPr>
        <w:t>12 000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0978F3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D110E7">
        <w:rPr>
          <w:rFonts w:ascii="Times New Roman" w:hAnsi="Times New Roman" w:cs="Times New Roman"/>
          <w:sz w:val="28"/>
          <w:szCs w:val="28"/>
        </w:rPr>
        <w:t>66</w:t>
      </w:r>
      <w:r w:rsidRPr="000978F3">
        <w:rPr>
          <w:rFonts w:ascii="Times New Roman" w:hAnsi="Times New Roman" w:cs="Times New Roman"/>
          <w:sz w:val="28"/>
          <w:szCs w:val="28"/>
        </w:rPr>
        <w:t>,</w:t>
      </w:r>
      <w:r w:rsidR="00D110E7">
        <w:rPr>
          <w:rFonts w:ascii="Times New Roman" w:hAnsi="Times New Roman" w:cs="Times New Roman"/>
          <w:sz w:val="28"/>
          <w:szCs w:val="28"/>
        </w:rPr>
        <w:t>7</w:t>
      </w:r>
      <w:r w:rsidRPr="000978F3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ассигнований.</w:t>
      </w:r>
      <w:r w:rsidR="00996C69">
        <w:rPr>
          <w:rFonts w:ascii="Times New Roman" w:hAnsi="Times New Roman" w:cs="Times New Roman"/>
          <w:sz w:val="28"/>
          <w:szCs w:val="28"/>
        </w:rPr>
        <w:t xml:space="preserve">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У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меньшение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расходов за 2022 год по сравнению с 2021 годом составило 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16 633,00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руб. (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58,1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%)</w:t>
      </w:r>
      <w:r w:rsidR="00257559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.</w:t>
      </w:r>
    </w:p>
    <w:p w:rsidR="000978F3" w:rsidRDefault="003E4211" w:rsidP="00AE5809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 w:rsidRPr="003E3EE4">
        <w:rPr>
          <w:rFonts w:ascii="Times New Roman" w:hAnsi="Times New Roman" w:cs="Times New Roman"/>
          <w:b/>
          <w:sz w:val="28"/>
          <w:szCs w:val="28"/>
        </w:rPr>
        <w:t>0310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</w:t>
      </w:r>
      <w:r w:rsidR="00072CF8" w:rsidRPr="00072CF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AC3FF4">
        <w:rPr>
          <w:rFonts w:ascii="Times New Roman" w:hAnsi="Times New Roman" w:cs="Times New Roman"/>
          <w:sz w:val="28"/>
          <w:szCs w:val="28"/>
        </w:rPr>
        <w:t>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 w:rsidR="000978F3">
        <w:rPr>
          <w:rFonts w:ascii="Times New Roman" w:hAnsi="Times New Roman" w:cs="Times New Roman"/>
          <w:sz w:val="28"/>
          <w:szCs w:val="28"/>
        </w:rPr>
        <w:t xml:space="preserve"> на м</w:t>
      </w:r>
      <w:r w:rsidR="000978F3" w:rsidRPr="000978F3">
        <w:rPr>
          <w:rFonts w:ascii="Times New Roman" w:hAnsi="Times New Roman" w:cs="Times New Roman"/>
          <w:sz w:val="28"/>
          <w:szCs w:val="28"/>
        </w:rPr>
        <w:t>ероприятия, направленные на обеспечение первичных мер пожарной безопасности в границах населенных пунктов Южского городского поселения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10E7">
        <w:rPr>
          <w:rFonts w:ascii="Times New Roman" w:hAnsi="Times New Roman" w:cs="Times New Roman"/>
          <w:sz w:val="28"/>
          <w:szCs w:val="28"/>
        </w:rPr>
        <w:t>260 060,00</w:t>
      </w:r>
      <w:r w:rsidR="000978F3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ассигнований.</w:t>
      </w:r>
      <w:r w:rsidR="00996C69">
        <w:rPr>
          <w:rFonts w:ascii="Times New Roman" w:hAnsi="Times New Roman" w:cs="Times New Roman"/>
          <w:sz w:val="28"/>
          <w:szCs w:val="28"/>
        </w:rPr>
        <w:t xml:space="preserve">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64 855,00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руб. (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33,2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%).</w:t>
      </w:r>
    </w:p>
    <w:p w:rsidR="00A33476" w:rsidRDefault="000978F3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 w:rsidRPr="00072CF8">
        <w:rPr>
          <w:rFonts w:ascii="Times New Roman" w:hAnsi="Times New Roman" w:cs="Times New Roman"/>
          <w:b/>
          <w:sz w:val="28"/>
          <w:szCs w:val="28"/>
        </w:rPr>
        <w:t>0314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«Другие вопросы в области национальной безопасности и правоохранительной деятельности»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 w:rsidR="00DD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3476">
        <w:rPr>
          <w:rFonts w:ascii="Times New Roman" w:hAnsi="Times New Roman" w:cs="Times New Roman"/>
          <w:sz w:val="28"/>
          <w:szCs w:val="28"/>
        </w:rPr>
        <w:t>п</w:t>
      </w:r>
      <w:r w:rsidR="00A33476" w:rsidRPr="00A33476">
        <w:rPr>
          <w:rFonts w:ascii="Times New Roman" w:hAnsi="Times New Roman" w:cs="Times New Roman"/>
          <w:sz w:val="28"/>
          <w:szCs w:val="28"/>
        </w:rPr>
        <w:t>риобретение товаров и оказание услуг по организации канала связи для системы видеонаблюдения на территории Южского городского поселения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10E7">
        <w:rPr>
          <w:rFonts w:ascii="Times New Roman" w:hAnsi="Times New Roman" w:cs="Times New Roman"/>
          <w:sz w:val="28"/>
          <w:szCs w:val="28"/>
        </w:rPr>
        <w:t>182 504,05</w:t>
      </w:r>
      <w:r w:rsidR="00A33476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</w:t>
      </w:r>
      <w:r w:rsidR="00072CF8">
        <w:rPr>
          <w:rFonts w:ascii="Times New Roman" w:hAnsi="Times New Roman" w:cs="Times New Roman"/>
          <w:sz w:val="28"/>
          <w:szCs w:val="28"/>
        </w:rPr>
        <w:t>.</w:t>
      </w:r>
      <w:r w:rsidR="00996C69">
        <w:rPr>
          <w:rFonts w:ascii="Times New Roman" w:hAnsi="Times New Roman" w:cs="Times New Roman"/>
          <w:sz w:val="28"/>
          <w:szCs w:val="28"/>
        </w:rPr>
        <w:t xml:space="preserve">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85 008,10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руб. (</w:t>
      </w:r>
      <w:r w:rsidR="00656AB1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87,2 </w:t>
      </w:r>
      <w:r w:rsidR="00996C69" w:rsidRPr="00656AB1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>%).</w:t>
      </w:r>
    </w:p>
    <w:p w:rsidR="00072CF8" w:rsidRPr="00454B71" w:rsidRDefault="00072CF8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54B71">
        <w:rPr>
          <w:rFonts w:ascii="Times New Roman" w:hAnsi="Times New Roman" w:cs="Times New Roman"/>
          <w:sz w:val="28"/>
          <w:szCs w:val="28"/>
        </w:rPr>
        <w:t xml:space="preserve">Исполнение расходов по данному разделу составило </w:t>
      </w:r>
      <w:r w:rsidR="00D5426B" w:rsidRPr="00454B71">
        <w:rPr>
          <w:rFonts w:ascii="Times New Roman" w:hAnsi="Times New Roman" w:cs="Times New Roman"/>
          <w:sz w:val="28"/>
          <w:szCs w:val="28"/>
        </w:rPr>
        <w:t>454 564,05</w:t>
      </w:r>
      <w:r w:rsidRPr="00454B71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D5426B" w:rsidRPr="00454B71">
        <w:rPr>
          <w:rFonts w:ascii="Times New Roman" w:hAnsi="Times New Roman" w:cs="Times New Roman"/>
          <w:sz w:val="28"/>
          <w:szCs w:val="28"/>
        </w:rPr>
        <w:t>98,7</w:t>
      </w:r>
      <w:r w:rsidRPr="00454B71">
        <w:rPr>
          <w:rFonts w:ascii="Times New Roman" w:hAnsi="Times New Roman" w:cs="Times New Roman"/>
          <w:sz w:val="28"/>
          <w:szCs w:val="28"/>
        </w:rPr>
        <w:t>% от утвержденных ассигнований.</w:t>
      </w:r>
    </w:p>
    <w:p w:rsidR="000E6F2F" w:rsidRPr="00AE5809" w:rsidRDefault="000978F3" w:rsidP="00A33476">
      <w:pPr>
        <w:pStyle w:val="ConsPlusNormal"/>
        <w:spacing w:line="276" w:lineRule="auto"/>
        <w:ind w:firstLine="540"/>
        <w:jc w:val="both"/>
        <w:outlineLvl w:val="4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9" w:rsidRPr="00AE5809" w:rsidRDefault="00DD4029" w:rsidP="00AE5809">
      <w:pPr>
        <w:tabs>
          <w:tab w:val="left" w:pos="1035"/>
          <w:tab w:val="center" w:pos="5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ab/>
      </w:r>
      <w:r w:rsidRPr="00AE5809">
        <w:rPr>
          <w:rFonts w:eastAsia="Calibri"/>
          <w:b/>
          <w:sz w:val="28"/>
          <w:szCs w:val="28"/>
          <w:lang w:eastAsia="en-US"/>
        </w:rPr>
        <w:tab/>
        <w:t xml:space="preserve"> 0400 «Национальная экономика»</w:t>
      </w:r>
    </w:p>
    <w:p w:rsidR="000E6F2F" w:rsidRPr="00AE5809" w:rsidRDefault="000E6F2F" w:rsidP="00AE5809">
      <w:pPr>
        <w:tabs>
          <w:tab w:val="left" w:pos="1035"/>
          <w:tab w:val="center" w:pos="5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D4721" w:rsidRDefault="00A33476" w:rsidP="00DD47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0E6F2F"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="000E6F2F"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0406 </w:t>
      </w:r>
      <w:r w:rsidR="00BF7A87" w:rsidRPr="00AC3FF4">
        <w:rPr>
          <w:rFonts w:eastAsia="Calibri"/>
          <w:sz w:val="28"/>
          <w:szCs w:val="28"/>
          <w:lang w:eastAsia="en-US"/>
        </w:rPr>
        <w:t>«Водное хозяйство»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6F2F" w:rsidRPr="00A33476">
        <w:rPr>
          <w:rFonts w:eastAsia="Calibri"/>
          <w:sz w:val="28"/>
          <w:szCs w:val="28"/>
          <w:lang w:eastAsia="en-US"/>
        </w:rPr>
        <w:t>р</w:t>
      </w:r>
      <w:r w:rsidR="00BF7A87" w:rsidRPr="00AE5809">
        <w:rPr>
          <w:sz w:val="28"/>
          <w:szCs w:val="28"/>
        </w:rPr>
        <w:t xml:space="preserve">асходы исполнены в сумме </w:t>
      </w:r>
      <w:r w:rsidR="00D5426B">
        <w:rPr>
          <w:sz w:val="28"/>
          <w:szCs w:val="28"/>
        </w:rPr>
        <w:t>270 843,14</w:t>
      </w:r>
      <w:r>
        <w:rPr>
          <w:sz w:val="28"/>
          <w:szCs w:val="28"/>
        </w:rPr>
        <w:t xml:space="preserve"> </w:t>
      </w:r>
      <w:r w:rsidR="00BF7A87" w:rsidRPr="00AE5809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или </w:t>
      </w:r>
      <w:r w:rsidR="00D5426B">
        <w:rPr>
          <w:sz w:val="28"/>
          <w:szCs w:val="28"/>
        </w:rPr>
        <w:t>79,7</w:t>
      </w:r>
      <w:r w:rsidR="00BF7A87" w:rsidRPr="00AE5809">
        <w:rPr>
          <w:sz w:val="28"/>
          <w:szCs w:val="28"/>
        </w:rPr>
        <w:t>% от предусмотренных ассигнований</w:t>
      </w:r>
      <w:r w:rsidR="00DD4721">
        <w:rPr>
          <w:sz w:val="28"/>
          <w:szCs w:val="28"/>
        </w:rPr>
        <w:t>.</w:t>
      </w:r>
      <w:r w:rsidR="00745A61">
        <w:rPr>
          <w:sz w:val="28"/>
          <w:szCs w:val="28"/>
        </w:rPr>
        <w:t xml:space="preserve"> </w:t>
      </w:r>
      <w:r w:rsidR="00DD4721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DD4721" w:rsidRPr="00AE5809">
        <w:rPr>
          <w:sz w:val="28"/>
          <w:szCs w:val="28"/>
        </w:rPr>
        <w:t>отражены расходы на</w:t>
      </w:r>
      <w:r w:rsidR="00745A61">
        <w:rPr>
          <w:sz w:val="28"/>
          <w:szCs w:val="28"/>
        </w:rPr>
        <w:t xml:space="preserve"> </w:t>
      </w:r>
      <w:r w:rsidR="00DD4721">
        <w:rPr>
          <w:sz w:val="28"/>
          <w:szCs w:val="28"/>
        </w:rPr>
        <w:t>с</w:t>
      </w:r>
      <w:r w:rsidR="00DD4721" w:rsidRPr="00DD4721">
        <w:rPr>
          <w:sz w:val="28"/>
          <w:szCs w:val="28"/>
        </w:rPr>
        <w:t>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№ 8159, лит. I, адрес: г. Южа, ул. Дача, район дома № 1-А</w:t>
      </w:r>
      <w:r w:rsidR="00DD4721">
        <w:rPr>
          <w:sz w:val="28"/>
          <w:szCs w:val="28"/>
        </w:rPr>
        <w:t>.</w:t>
      </w:r>
      <w:r w:rsidR="00996C69">
        <w:rPr>
          <w:sz w:val="28"/>
          <w:szCs w:val="28"/>
        </w:rPr>
        <w:t xml:space="preserve"> </w:t>
      </w:r>
      <w:r w:rsidR="00996C69" w:rsidRPr="00656AB1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656AB1" w:rsidRPr="00656AB1">
        <w:rPr>
          <w:rFonts w:eastAsia="Calibri"/>
          <w:bCs/>
          <w:color w:val="0070C0"/>
          <w:sz w:val="28"/>
          <w:szCs w:val="28"/>
        </w:rPr>
        <w:t xml:space="preserve">47 548,65 </w:t>
      </w:r>
      <w:r w:rsidR="00996C69" w:rsidRPr="00656AB1">
        <w:rPr>
          <w:rFonts w:eastAsia="Calibri"/>
          <w:bCs/>
          <w:color w:val="0070C0"/>
          <w:sz w:val="28"/>
          <w:szCs w:val="28"/>
        </w:rPr>
        <w:t>руб. (</w:t>
      </w:r>
      <w:r w:rsidR="00656AB1" w:rsidRPr="00656AB1">
        <w:rPr>
          <w:rFonts w:eastAsia="Calibri"/>
          <w:bCs/>
          <w:color w:val="0070C0"/>
          <w:sz w:val="28"/>
          <w:szCs w:val="28"/>
        </w:rPr>
        <w:t xml:space="preserve">21,3 </w:t>
      </w:r>
      <w:r w:rsidR="00996C69" w:rsidRPr="00656AB1">
        <w:rPr>
          <w:rFonts w:eastAsia="Calibri"/>
          <w:bCs/>
          <w:color w:val="0070C0"/>
          <w:sz w:val="28"/>
          <w:szCs w:val="28"/>
        </w:rPr>
        <w:t>%).</w:t>
      </w:r>
      <w:r w:rsidR="00DD4721">
        <w:rPr>
          <w:sz w:val="28"/>
          <w:szCs w:val="28"/>
        </w:rPr>
        <w:t xml:space="preserve">       </w:t>
      </w:r>
    </w:p>
    <w:p w:rsidR="00053CF6" w:rsidRDefault="003E4211" w:rsidP="00996C6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040</w:t>
      </w:r>
      <w:r w:rsidR="00053CF6">
        <w:rPr>
          <w:b/>
          <w:sz w:val="28"/>
          <w:szCs w:val="28"/>
        </w:rPr>
        <w:t>8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</w:t>
      </w:r>
      <w:r w:rsidR="00053CF6" w:rsidRPr="00AC3FF4">
        <w:rPr>
          <w:sz w:val="28"/>
          <w:szCs w:val="28"/>
        </w:rPr>
        <w:t>Транспорт</w:t>
      </w:r>
      <w:r w:rsidRPr="00AC3FF4">
        <w:rPr>
          <w:sz w:val="28"/>
          <w:szCs w:val="28"/>
        </w:rPr>
        <w:t xml:space="preserve">» </w:t>
      </w:r>
      <w:r w:rsidRPr="00AE5809">
        <w:rPr>
          <w:sz w:val="28"/>
          <w:szCs w:val="28"/>
        </w:rPr>
        <w:t xml:space="preserve">отражены расходы </w:t>
      </w:r>
      <w:r w:rsidR="00053CF6">
        <w:rPr>
          <w:sz w:val="28"/>
          <w:szCs w:val="28"/>
        </w:rPr>
        <w:t>на в</w:t>
      </w:r>
      <w:r w:rsidR="00053CF6" w:rsidRPr="00053CF6">
        <w:rPr>
          <w:sz w:val="28"/>
          <w:szCs w:val="28"/>
        </w:rPr>
        <w:t>ыполнение работ, связанных с осуществлением регулируемых перевозок по регулируемым тарифам по муниципальным маршрутам Южского городского поселения</w:t>
      </w:r>
      <w:r w:rsidR="00053CF6">
        <w:rPr>
          <w:sz w:val="28"/>
          <w:szCs w:val="28"/>
        </w:rPr>
        <w:t xml:space="preserve"> </w:t>
      </w:r>
      <w:r w:rsidR="00053CF6" w:rsidRPr="000978F3">
        <w:rPr>
          <w:sz w:val="28"/>
          <w:szCs w:val="28"/>
        </w:rPr>
        <w:t xml:space="preserve">в сумме </w:t>
      </w:r>
      <w:r w:rsidR="00D5426B">
        <w:rPr>
          <w:sz w:val="28"/>
          <w:szCs w:val="28"/>
        </w:rPr>
        <w:t>3 440 293,13</w:t>
      </w:r>
      <w:r w:rsidR="00053CF6">
        <w:rPr>
          <w:sz w:val="28"/>
          <w:szCs w:val="28"/>
        </w:rPr>
        <w:t xml:space="preserve"> </w:t>
      </w:r>
      <w:r w:rsidR="00053CF6" w:rsidRPr="000978F3">
        <w:rPr>
          <w:sz w:val="28"/>
          <w:szCs w:val="28"/>
        </w:rPr>
        <w:t xml:space="preserve">руб. или </w:t>
      </w:r>
      <w:r w:rsidR="00053CF6">
        <w:rPr>
          <w:sz w:val="28"/>
          <w:szCs w:val="28"/>
        </w:rPr>
        <w:t>89,</w:t>
      </w:r>
      <w:r w:rsidR="00D5426B">
        <w:rPr>
          <w:sz w:val="28"/>
          <w:szCs w:val="28"/>
        </w:rPr>
        <w:t>9</w:t>
      </w:r>
      <w:r w:rsidR="00053CF6" w:rsidRPr="000978F3">
        <w:rPr>
          <w:sz w:val="28"/>
          <w:szCs w:val="28"/>
        </w:rPr>
        <w:t xml:space="preserve"> % от утвержденных бюджетных ассигнований.</w:t>
      </w:r>
      <w:r w:rsidR="00996C69" w:rsidRPr="00996C69">
        <w:rPr>
          <w:rFonts w:eastAsia="Calibri"/>
          <w:b/>
          <w:bCs/>
          <w:sz w:val="28"/>
          <w:szCs w:val="28"/>
        </w:rPr>
        <w:t xml:space="preserve"> </w:t>
      </w:r>
      <w:r w:rsidR="00996C69" w:rsidRPr="004925D2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4925D2" w:rsidRPr="004925D2">
        <w:rPr>
          <w:rFonts w:eastAsia="Calibri"/>
          <w:bCs/>
          <w:color w:val="0070C0"/>
          <w:sz w:val="28"/>
          <w:szCs w:val="28"/>
        </w:rPr>
        <w:t>572 266,79</w:t>
      </w:r>
      <w:r w:rsidR="00996C69" w:rsidRPr="004925D2">
        <w:rPr>
          <w:rFonts w:eastAsia="Calibri"/>
          <w:bCs/>
          <w:color w:val="0070C0"/>
          <w:sz w:val="28"/>
          <w:szCs w:val="28"/>
        </w:rPr>
        <w:t xml:space="preserve"> руб. (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19,9 </w:t>
      </w:r>
      <w:r w:rsidR="00996C69" w:rsidRPr="004925D2">
        <w:rPr>
          <w:rFonts w:eastAsia="Calibri"/>
          <w:bCs/>
          <w:color w:val="0070C0"/>
          <w:sz w:val="28"/>
          <w:szCs w:val="28"/>
        </w:rPr>
        <w:t>%).</w:t>
      </w:r>
      <w:r w:rsidR="00996C69" w:rsidRPr="00996C69">
        <w:rPr>
          <w:rFonts w:eastAsia="Calibri"/>
          <w:bCs/>
          <w:color w:val="FF0000"/>
          <w:sz w:val="28"/>
          <w:szCs w:val="28"/>
        </w:rPr>
        <w:t xml:space="preserve"> </w:t>
      </w:r>
    </w:p>
    <w:p w:rsidR="00996C69" w:rsidRDefault="000E6F2F" w:rsidP="00AE580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0409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 </w:t>
      </w:r>
      <w:r w:rsidR="00BF7A87" w:rsidRPr="00AC3FF4">
        <w:rPr>
          <w:rFonts w:eastAsia="Calibri"/>
          <w:sz w:val="28"/>
          <w:szCs w:val="28"/>
          <w:lang w:eastAsia="en-US"/>
        </w:rPr>
        <w:t>«Дорожное хозяйство (дорожные фонды)»</w:t>
      </w:r>
      <w:r w:rsidRPr="00AE5809">
        <w:rPr>
          <w:rFonts w:eastAsia="Calibri"/>
          <w:sz w:val="28"/>
          <w:szCs w:val="28"/>
          <w:lang w:eastAsia="en-US"/>
        </w:rPr>
        <w:t xml:space="preserve"> р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асходы исполнены в сумме </w:t>
      </w:r>
      <w:r w:rsidR="00D5426B">
        <w:rPr>
          <w:rFonts w:eastAsia="Calibri"/>
          <w:sz w:val="28"/>
          <w:szCs w:val="28"/>
          <w:lang w:eastAsia="en-US"/>
        </w:rPr>
        <w:t>56 220 919,36</w:t>
      </w:r>
      <w:r w:rsidR="006C3501">
        <w:rPr>
          <w:rFonts w:eastAsia="Calibri"/>
          <w:sz w:val="28"/>
          <w:szCs w:val="28"/>
          <w:lang w:eastAsia="en-US"/>
        </w:rPr>
        <w:t xml:space="preserve"> 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руб., что составляет </w:t>
      </w:r>
      <w:r w:rsidR="00D5426B">
        <w:rPr>
          <w:rFonts w:eastAsia="Calibri"/>
          <w:sz w:val="28"/>
          <w:szCs w:val="28"/>
          <w:lang w:eastAsia="en-US"/>
        </w:rPr>
        <w:t>87</w:t>
      </w:r>
      <w:r w:rsidR="00053CF6">
        <w:rPr>
          <w:rFonts w:eastAsia="Calibri"/>
          <w:sz w:val="28"/>
          <w:szCs w:val="28"/>
          <w:lang w:eastAsia="en-US"/>
        </w:rPr>
        <w:t>,</w:t>
      </w:r>
      <w:r w:rsidR="00D5426B">
        <w:rPr>
          <w:rFonts w:eastAsia="Calibri"/>
          <w:sz w:val="28"/>
          <w:szCs w:val="28"/>
          <w:lang w:eastAsia="en-US"/>
        </w:rPr>
        <w:t>4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% от предусмотренных бюджетных ассигнований. </w:t>
      </w:r>
      <w:r w:rsidR="00996C69" w:rsidRPr="004925D2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</w:t>
      </w:r>
      <w:r w:rsidR="00996C69" w:rsidRPr="004925D2">
        <w:rPr>
          <w:rFonts w:eastAsia="Calibri"/>
          <w:bCs/>
          <w:color w:val="0070C0"/>
          <w:sz w:val="28"/>
          <w:szCs w:val="28"/>
        </w:rPr>
        <w:lastRenderedPageBreak/>
        <w:t xml:space="preserve">годом составило 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11 785 565,12 </w:t>
      </w:r>
      <w:r w:rsidR="00996C69" w:rsidRPr="004925D2">
        <w:rPr>
          <w:rFonts w:eastAsia="Calibri"/>
          <w:bCs/>
          <w:color w:val="0070C0"/>
          <w:sz w:val="28"/>
          <w:szCs w:val="28"/>
        </w:rPr>
        <w:t>руб. (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26,5 </w:t>
      </w:r>
      <w:r w:rsidR="00996C69" w:rsidRPr="004925D2">
        <w:rPr>
          <w:rFonts w:eastAsia="Calibri"/>
          <w:bCs/>
          <w:color w:val="0070C0"/>
          <w:sz w:val="28"/>
          <w:szCs w:val="28"/>
        </w:rPr>
        <w:t>%)</w:t>
      </w:r>
      <w:r w:rsidR="00107FDE">
        <w:rPr>
          <w:rFonts w:eastAsia="Calibri"/>
          <w:bCs/>
          <w:color w:val="0070C0"/>
          <w:sz w:val="28"/>
          <w:szCs w:val="28"/>
        </w:rPr>
        <w:t xml:space="preserve"> в том числе в связи с </w:t>
      </w:r>
      <w:r w:rsidR="00107FDE" w:rsidRPr="00107FDE">
        <w:rPr>
          <w:rFonts w:eastAsia="Calibri"/>
          <w:color w:val="0070C0"/>
          <w:sz w:val="28"/>
          <w:szCs w:val="28"/>
          <w:lang w:eastAsia="en-US"/>
        </w:rPr>
        <w:t xml:space="preserve">выделением </w:t>
      </w:r>
      <w:r w:rsidR="00107FDE">
        <w:rPr>
          <w:rFonts w:eastAsia="Calibri"/>
          <w:color w:val="0070C0"/>
          <w:sz w:val="28"/>
          <w:szCs w:val="28"/>
          <w:lang w:eastAsia="en-US"/>
        </w:rPr>
        <w:t xml:space="preserve">субсидии </w:t>
      </w:r>
      <w:r w:rsidR="00107FDE" w:rsidRPr="00107FDE">
        <w:rPr>
          <w:rFonts w:eastAsia="Calibri"/>
          <w:color w:val="0070C0"/>
          <w:sz w:val="28"/>
          <w:szCs w:val="28"/>
          <w:lang w:eastAsia="en-US"/>
        </w:rPr>
        <w:t>из областного бюджета на финансовое обеспечение дорожной деятельности</w:t>
      </w:r>
      <w:r w:rsidR="00107FDE">
        <w:rPr>
          <w:rFonts w:eastAsia="Calibri"/>
          <w:color w:val="0070C0"/>
          <w:sz w:val="28"/>
          <w:szCs w:val="28"/>
          <w:lang w:eastAsia="en-US"/>
        </w:rPr>
        <w:t>.</w:t>
      </w:r>
    </w:p>
    <w:p w:rsidR="00812D9A" w:rsidRDefault="00812D9A" w:rsidP="00AE58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3E4211" w:rsidRPr="00AE5809">
        <w:rPr>
          <w:sz w:val="28"/>
          <w:szCs w:val="28"/>
        </w:rPr>
        <w:t>отражены расходы на</w:t>
      </w:r>
      <w:r>
        <w:rPr>
          <w:sz w:val="28"/>
          <w:szCs w:val="28"/>
        </w:rPr>
        <w:t>:</w:t>
      </w:r>
    </w:p>
    <w:p w:rsidR="00812D9A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F95FB5">
        <w:rPr>
          <w:sz w:val="28"/>
          <w:szCs w:val="28"/>
        </w:rPr>
        <w:t xml:space="preserve">- </w:t>
      </w:r>
      <w:r w:rsidR="00B74839" w:rsidRPr="00F95FB5">
        <w:rPr>
          <w:sz w:val="28"/>
          <w:szCs w:val="28"/>
        </w:rPr>
        <w:t xml:space="preserve">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 </w:t>
      </w:r>
      <w:r w:rsidRPr="00F95FB5">
        <w:rPr>
          <w:sz w:val="28"/>
          <w:szCs w:val="28"/>
        </w:rPr>
        <w:t xml:space="preserve">в сумме </w:t>
      </w:r>
      <w:r w:rsidR="00F95FB5" w:rsidRPr="00F95FB5">
        <w:rPr>
          <w:sz w:val="28"/>
          <w:szCs w:val="28"/>
        </w:rPr>
        <w:t>1 495 335,63</w:t>
      </w:r>
      <w:r w:rsidRPr="00F95FB5">
        <w:rPr>
          <w:sz w:val="28"/>
          <w:szCs w:val="28"/>
        </w:rPr>
        <w:t xml:space="preserve"> руб. или </w:t>
      </w:r>
      <w:r w:rsidR="00B74839" w:rsidRPr="00F95FB5">
        <w:rPr>
          <w:sz w:val="28"/>
          <w:szCs w:val="28"/>
        </w:rPr>
        <w:t>100,0</w:t>
      </w:r>
      <w:r w:rsidRPr="00F95FB5">
        <w:rPr>
          <w:sz w:val="28"/>
          <w:szCs w:val="28"/>
        </w:rPr>
        <w:t>% от утвержденных бюджетных ассигнований;</w:t>
      </w:r>
    </w:p>
    <w:p w:rsidR="00F95FB5" w:rsidRPr="00F95FB5" w:rsidRDefault="00F95FB5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F95FB5">
        <w:rPr>
          <w:sz w:val="28"/>
          <w:szCs w:val="28"/>
        </w:rPr>
        <w:t>- 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дорожного хозяйства в сумме 1 329 544,08 руб. или 80,5% от утвержденных бюджетных ассигнований;</w:t>
      </w:r>
    </w:p>
    <w:p w:rsidR="00812D9A" w:rsidRPr="00F95FB5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F95FB5">
        <w:rPr>
          <w:sz w:val="28"/>
          <w:szCs w:val="28"/>
        </w:rPr>
        <w:t xml:space="preserve">- </w:t>
      </w:r>
      <w:r w:rsidR="00B74839" w:rsidRPr="00F95FB5">
        <w:rPr>
          <w:sz w:val="28"/>
          <w:szCs w:val="28"/>
        </w:rPr>
        <w:t xml:space="preserve">приобретение концентрата минерального "Галит", поставка песка строительного, выполнение работ по приготовлению песко-соляной смеси </w:t>
      </w:r>
      <w:r w:rsidRPr="00F95FB5">
        <w:rPr>
          <w:sz w:val="28"/>
          <w:szCs w:val="28"/>
        </w:rPr>
        <w:t xml:space="preserve">в сумме </w:t>
      </w:r>
      <w:r w:rsidR="00F95FB5" w:rsidRPr="00F95FB5">
        <w:rPr>
          <w:sz w:val="28"/>
          <w:szCs w:val="28"/>
        </w:rPr>
        <w:t>2 179 322,90</w:t>
      </w:r>
      <w:r w:rsidR="00B74839" w:rsidRPr="00F95FB5">
        <w:rPr>
          <w:sz w:val="28"/>
          <w:szCs w:val="28"/>
        </w:rPr>
        <w:t xml:space="preserve"> </w:t>
      </w:r>
      <w:r w:rsidRPr="00F95FB5">
        <w:rPr>
          <w:sz w:val="28"/>
          <w:szCs w:val="28"/>
        </w:rPr>
        <w:t xml:space="preserve">руб. или </w:t>
      </w:r>
      <w:r w:rsidR="00F95FB5" w:rsidRPr="00F95FB5">
        <w:rPr>
          <w:sz w:val="28"/>
          <w:szCs w:val="28"/>
        </w:rPr>
        <w:t>100,0</w:t>
      </w:r>
      <w:r w:rsidRPr="00F95FB5">
        <w:rPr>
          <w:sz w:val="28"/>
          <w:szCs w:val="28"/>
        </w:rPr>
        <w:t>% от утвержденных бюджетных ассигнований;</w:t>
      </w:r>
    </w:p>
    <w:p w:rsidR="00812D9A" w:rsidRPr="00F95FB5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F95FB5">
        <w:rPr>
          <w:sz w:val="28"/>
          <w:szCs w:val="28"/>
        </w:rPr>
        <w:t xml:space="preserve">- </w:t>
      </w:r>
      <w:r w:rsidR="00B74839" w:rsidRPr="00F95FB5">
        <w:rPr>
          <w:sz w:val="28"/>
          <w:szCs w:val="28"/>
        </w:rPr>
        <w:t xml:space="preserve">оказание услуг по осуществлению строительного контроля по ремонту автомобильных дорог на территории Южского городского поселения </w:t>
      </w:r>
      <w:r w:rsidRPr="00F95FB5">
        <w:rPr>
          <w:sz w:val="28"/>
          <w:szCs w:val="28"/>
        </w:rPr>
        <w:t xml:space="preserve">в сумме </w:t>
      </w:r>
      <w:r w:rsidR="00F95FB5" w:rsidRPr="00F95FB5">
        <w:rPr>
          <w:sz w:val="28"/>
          <w:szCs w:val="28"/>
        </w:rPr>
        <w:t>302 624,54</w:t>
      </w:r>
      <w:r w:rsidRPr="00F95FB5">
        <w:rPr>
          <w:sz w:val="28"/>
          <w:szCs w:val="28"/>
        </w:rPr>
        <w:t xml:space="preserve"> руб. или </w:t>
      </w:r>
      <w:r w:rsidR="00F95FB5" w:rsidRPr="00F95FB5">
        <w:rPr>
          <w:sz w:val="28"/>
          <w:szCs w:val="28"/>
        </w:rPr>
        <w:t>99,9</w:t>
      </w:r>
      <w:r w:rsidRPr="00F95FB5">
        <w:rPr>
          <w:sz w:val="28"/>
          <w:szCs w:val="28"/>
        </w:rPr>
        <w:t>% от утвержденных бюджетных ассигнований;</w:t>
      </w:r>
    </w:p>
    <w:p w:rsidR="00812D9A" w:rsidRPr="00F95FB5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F95FB5">
        <w:rPr>
          <w:sz w:val="28"/>
          <w:szCs w:val="28"/>
        </w:rPr>
        <w:t xml:space="preserve">- </w:t>
      </w:r>
      <w:r w:rsidR="00B74839" w:rsidRPr="00F95FB5">
        <w:rPr>
          <w:sz w:val="28"/>
          <w:szCs w:val="28"/>
        </w:rPr>
        <w:t>обеспечение организации дорожной деятельности, осуществление муниципального контроля за сохранностью автомобильных дорог,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 исключением капитального ремонта и ремонта автомобильных дорог общего пользования, ремонта тротуаров, 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F95FB5">
        <w:rPr>
          <w:sz w:val="28"/>
          <w:szCs w:val="28"/>
        </w:rPr>
        <w:t xml:space="preserve"> в сумме </w:t>
      </w:r>
      <w:r w:rsidR="00F95FB5" w:rsidRPr="00F95FB5">
        <w:rPr>
          <w:sz w:val="28"/>
          <w:szCs w:val="28"/>
        </w:rPr>
        <w:t>8 860 749,74</w:t>
      </w:r>
      <w:r w:rsidRPr="00F95FB5">
        <w:rPr>
          <w:sz w:val="28"/>
          <w:szCs w:val="28"/>
        </w:rPr>
        <w:t xml:space="preserve"> руб. или </w:t>
      </w:r>
      <w:r w:rsidR="00F95FB5" w:rsidRPr="00F95FB5">
        <w:rPr>
          <w:sz w:val="28"/>
          <w:szCs w:val="28"/>
        </w:rPr>
        <w:t>100,0</w:t>
      </w:r>
      <w:r w:rsidRPr="00F95FB5">
        <w:rPr>
          <w:sz w:val="28"/>
          <w:szCs w:val="28"/>
        </w:rPr>
        <w:t>% от утвержденных бюджетных ассигнований;</w:t>
      </w:r>
    </w:p>
    <w:p w:rsidR="00812D9A" w:rsidRPr="00927F3F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927F3F">
        <w:rPr>
          <w:sz w:val="28"/>
          <w:szCs w:val="28"/>
        </w:rPr>
        <w:t xml:space="preserve">- </w:t>
      </w:r>
      <w:r w:rsidR="00B74839" w:rsidRPr="00927F3F">
        <w:rPr>
          <w:sz w:val="28"/>
          <w:szCs w:val="28"/>
        </w:rPr>
        <w:t>выполнение работ по обустройству тротуара по ул. Революции г. Южа (в соответствии с решением суда № 2-58/2018 от 24.01.2018)</w:t>
      </w:r>
      <w:r w:rsidRPr="00927F3F">
        <w:rPr>
          <w:sz w:val="28"/>
          <w:szCs w:val="28"/>
        </w:rPr>
        <w:t xml:space="preserve"> сумме </w:t>
      </w:r>
      <w:r w:rsidR="00927F3F" w:rsidRPr="00927F3F">
        <w:rPr>
          <w:sz w:val="28"/>
          <w:szCs w:val="28"/>
        </w:rPr>
        <w:t>1 801 924,00</w:t>
      </w:r>
      <w:r w:rsidRPr="00927F3F">
        <w:rPr>
          <w:sz w:val="28"/>
          <w:szCs w:val="28"/>
        </w:rPr>
        <w:t xml:space="preserve"> руб., что составило </w:t>
      </w:r>
      <w:r w:rsidR="00927F3F" w:rsidRPr="00927F3F">
        <w:rPr>
          <w:sz w:val="28"/>
          <w:szCs w:val="28"/>
        </w:rPr>
        <w:t>100</w:t>
      </w:r>
      <w:r w:rsidRPr="00927F3F">
        <w:rPr>
          <w:sz w:val="28"/>
          <w:szCs w:val="28"/>
        </w:rPr>
        <w:t>,0 % от утвержденных бюджетных ассигнований;</w:t>
      </w:r>
    </w:p>
    <w:p w:rsidR="00812D9A" w:rsidRPr="00927F3F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927F3F">
        <w:rPr>
          <w:sz w:val="28"/>
          <w:szCs w:val="28"/>
        </w:rPr>
        <w:t xml:space="preserve">- </w:t>
      </w:r>
      <w:r w:rsidR="00927F3F" w:rsidRPr="00927F3F">
        <w:rPr>
          <w:sz w:val="28"/>
          <w:szCs w:val="28"/>
        </w:rPr>
        <w:t xml:space="preserve">выполнение работ по разработке проектно-сметной документации на обустройство наружным искусственным освещением ул. Текстильщиков в г.Южа, по решению суда № 2-365/2021 от 28.05.2021 </w:t>
      </w:r>
      <w:r w:rsidRPr="00927F3F">
        <w:rPr>
          <w:sz w:val="28"/>
          <w:szCs w:val="28"/>
        </w:rPr>
        <w:t xml:space="preserve">в сумме </w:t>
      </w:r>
      <w:r w:rsidR="00927F3F" w:rsidRPr="00927F3F">
        <w:rPr>
          <w:sz w:val="28"/>
          <w:szCs w:val="28"/>
        </w:rPr>
        <w:t xml:space="preserve">150 000,00 </w:t>
      </w:r>
      <w:r w:rsidRPr="00927F3F">
        <w:rPr>
          <w:sz w:val="28"/>
          <w:szCs w:val="28"/>
        </w:rPr>
        <w:t xml:space="preserve">руб. или </w:t>
      </w:r>
      <w:r w:rsidR="00B474E1" w:rsidRPr="00927F3F">
        <w:rPr>
          <w:sz w:val="28"/>
          <w:szCs w:val="28"/>
        </w:rPr>
        <w:t>100,0</w:t>
      </w:r>
      <w:r w:rsidRPr="00927F3F">
        <w:rPr>
          <w:sz w:val="28"/>
          <w:szCs w:val="28"/>
        </w:rPr>
        <w:t>% от утвержденных бюджетных ассигнований;</w:t>
      </w:r>
    </w:p>
    <w:p w:rsidR="00812D9A" w:rsidRPr="00927F3F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927F3F">
        <w:rPr>
          <w:sz w:val="28"/>
          <w:szCs w:val="28"/>
        </w:rPr>
        <w:t xml:space="preserve">- </w:t>
      </w:r>
      <w:r w:rsidR="00927F3F" w:rsidRPr="00927F3F">
        <w:rPr>
          <w:sz w:val="28"/>
          <w:szCs w:val="28"/>
        </w:rPr>
        <w:t xml:space="preserve">ремонт пешеходного тротуара по четной стороне ул. Арсеньевка г. Южа (по решению суда № 2-587/2019 от 26.09.2019г.) </w:t>
      </w:r>
      <w:r w:rsidRPr="00927F3F">
        <w:rPr>
          <w:sz w:val="28"/>
          <w:szCs w:val="28"/>
        </w:rPr>
        <w:t xml:space="preserve">в сумме </w:t>
      </w:r>
      <w:r w:rsidR="00927F3F" w:rsidRPr="00927F3F">
        <w:rPr>
          <w:sz w:val="28"/>
          <w:szCs w:val="28"/>
        </w:rPr>
        <w:t>428 281,83</w:t>
      </w:r>
      <w:r w:rsidR="00B474E1" w:rsidRPr="00927F3F">
        <w:rPr>
          <w:sz w:val="28"/>
          <w:szCs w:val="28"/>
        </w:rPr>
        <w:t xml:space="preserve"> </w:t>
      </w:r>
      <w:r w:rsidRPr="00927F3F">
        <w:rPr>
          <w:sz w:val="28"/>
          <w:szCs w:val="28"/>
        </w:rPr>
        <w:t xml:space="preserve">руб. или </w:t>
      </w:r>
      <w:r w:rsidR="00B474E1" w:rsidRPr="00927F3F">
        <w:rPr>
          <w:sz w:val="28"/>
          <w:szCs w:val="28"/>
        </w:rPr>
        <w:t>100,0</w:t>
      </w:r>
      <w:r w:rsidRPr="00927F3F">
        <w:rPr>
          <w:sz w:val="28"/>
          <w:szCs w:val="28"/>
        </w:rPr>
        <w:t>% от утвержденных бюджетных ассигнований;</w:t>
      </w:r>
    </w:p>
    <w:p w:rsidR="00812D9A" w:rsidRPr="00927F3F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927F3F">
        <w:rPr>
          <w:sz w:val="28"/>
          <w:szCs w:val="28"/>
        </w:rPr>
        <w:t xml:space="preserve">- </w:t>
      </w:r>
      <w:r w:rsidR="00927F3F" w:rsidRPr="00927F3F">
        <w:rPr>
          <w:sz w:val="28"/>
          <w:szCs w:val="28"/>
        </w:rPr>
        <w:t>выполнение работ по оказанию услуг по проверке объема и качества выполненных работ в рамках ремонта автомобильных дорог на территории Южского городского поселения</w:t>
      </w:r>
      <w:r w:rsidRPr="00927F3F">
        <w:rPr>
          <w:sz w:val="28"/>
          <w:szCs w:val="28"/>
        </w:rPr>
        <w:t xml:space="preserve"> в сумме </w:t>
      </w:r>
      <w:r w:rsidR="00927F3F" w:rsidRPr="00927F3F">
        <w:rPr>
          <w:sz w:val="28"/>
          <w:szCs w:val="28"/>
        </w:rPr>
        <w:t>124 532,00</w:t>
      </w:r>
      <w:r w:rsidR="00B474E1" w:rsidRPr="00927F3F">
        <w:rPr>
          <w:sz w:val="28"/>
          <w:szCs w:val="28"/>
        </w:rPr>
        <w:t xml:space="preserve"> </w:t>
      </w:r>
      <w:r w:rsidRPr="00927F3F">
        <w:rPr>
          <w:sz w:val="28"/>
          <w:szCs w:val="28"/>
        </w:rPr>
        <w:t xml:space="preserve">руб. или </w:t>
      </w:r>
      <w:r w:rsidR="00927F3F" w:rsidRPr="00927F3F">
        <w:rPr>
          <w:sz w:val="28"/>
          <w:szCs w:val="28"/>
        </w:rPr>
        <w:t>100</w:t>
      </w:r>
      <w:r w:rsidR="00B474E1" w:rsidRPr="00927F3F">
        <w:rPr>
          <w:sz w:val="28"/>
          <w:szCs w:val="28"/>
        </w:rPr>
        <w:t>,0</w:t>
      </w:r>
      <w:r w:rsidRPr="00927F3F">
        <w:rPr>
          <w:sz w:val="28"/>
          <w:szCs w:val="28"/>
        </w:rPr>
        <w:t>% от утвержденных бюджетных ассигнований;</w:t>
      </w:r>
    </w:p>
    <w:p w:rsidR="00B474E1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196293">
        <w:rPr>
          <w:sz w:val="28"/>
          <w:szCs w:val="28"/>
        </w:rPr>
        <w:lastRenderedPageBreak/>
        <w:t xml:space="preserve">- </w:t>
      </w:r>
      <w:r w:rsidR="00927F3F" w:rsidRPr="00196293">
        <w:rPr>
          <w:sz w:val="28"/>
          <w:szCs w:val="28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Pr="00196293">
        <w:rPr>
          <w:sz w:val="28"/>
          <w:szCs w:val="28"/>
        </w:rPr>
        <w:t xml:space="preserve"> в сумме </w:t>
      </w:r>
      <w:r w:rsidR="00196293" w:rsidRPr="00196293">
        <w:rPr>
          <w:sz w:val="28"/>
          <w:szCs w:val="28"/>
        </w:rPr>
        <w:t>3 627 501,62</w:t>
      </w:r>
      <w:r w:rsidRPr="00196293">
        <w:rPr>
          <w:sz w:val="28"/>
          <w:szCs w:val="28"/>
        </w:rPr>
        <w:t xml:space="preserve"> руб. или </w:t>
      </w:r>
      <w:r w:rsidR="00196293" w:rsidRPr="00196293">
        <w:rPr>
          <w:sz w:val="28"/>
          <w:szCs w:val="28"/>
        </w:rPr>
        <w:t>98,9</w:t>
      </w:r>
      <w:r w:rsidRPr="00196293">
        <w:rPr>
          <w:sz w:val="28"/>
          <w:szCs w:val="28"/>
        </w:rPr>
        <w:t>% от утвержденных бюджетных ассигнований</w:t>
      </w:r>
      <w:r w:rsidR="003B3549" w:rsidRPr="00196293">
        <w:rPr>
          <w:sz w:val="28"/>
          <w:szCs w:val="28"/>
        </w:rPr>
        <w:t>, в том числе за счет средств областного бюджета – 3</w:t>
      </w:r>
      <w:r w:rsidR="00196293" w:rsidRPr="00196293">
        <w:rPr>
          <w:sz w:val="28"/>
          <w:szCs w:val="28"/>
        </w:rPr>
        <w:t> 446 126,54</w:t>
      </w:r>
      <w:r w:rsidR="003B3549" w:rsidRPr="00196293">
        <w:rPr>
          <w:sz w:val="28"/>
          <w:szCs w:val="28"/>
        </w:rPr>
        <w:t xml:space="preserve"> руб.</w:t>
      </w:r>
      <w:r w:rsidRPr="00196293">
        <w:rPr>
          <w:sz w:val="28"/>
          <w:szCs w:val="28"/>
        </w:rPr>
        <w:t>;</w:t>
      </w:r>
    </w:p>
    <w:p w:rsidR="00196293" w:rsidRPr="00196293" w:rsidRDefault="00196293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196293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196293">
        <w:rPr>
          <w:sz w:val="28"/>
          <w:szCs w:val="28"/>
        </w:rPr>
        <w:t xml:space="preserve">инансовое обеспечение дорожной деятельности на автомобильных дорогах общего пользования местного значения в сумме </w:t>
      </w:r>
      <w:r>
        <w:rPr>
          <w:sz w:val="28"/>
          <w:szCs w:val="28"/>
        </w:rPr>
        <w:t>34 955 702,40</w:t>
      </w:r>
      <w:r w:rsidRPr="00196293">
        <w:rPr>
          <w:sz w:val="28"/>
          <w:szCs w:val="28"/>
        </w:rPr>
        <w:t xml:space="preserve"> руб. или 9</w:t>
      </w:r>
      <w:r>
        <w:rPr>
          <w:sz w:val="28"/>
          <w:szCs w:val="28"/>
        </w:rPr>
        <w:t>2</w:t>
      </w:r>
      <w:r w:rsidRPr="0019629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96293">
        <w:rPr>
          <w:sz w:val="28"/>
          <w:szCs w:val="28"/>
        </w:rPr>
        <w:t xml:space="preserve">% от утвержденных бюджетных ассигнований, в том числе за счет средств областного бюджета – </w:t>
      </w:r>
      <w:r>
        <w:rPr>
          <w:sz w:val="28"/>
          <w:szCs w:val="28"/>
        </w:rPr>
        <w:t xml:space="preserve">33 207 917,29 </w:t>
      </w:r>
      <w:r w:rsidRPr="00196293">
        <w:rPr>
          <w:sz w:val="28"/>
          <w:szCs w:val="28"/>
        </w:rPr>
        <w:t>руб.;</w:t>
      </w:r>
    </w:p>
    <w:p w:rsidR="00B474E1" w:rsidRPr="00196293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196293">
        <w:rPr>
          <w:sz w:val="28"/>
          <w:szCs w:val="28"/>
        </w:rPr>
        <w:t xml:space="preserve">- </w:t>
      </w:r>
      <w:r w:rsidR="003B3549" w:rsidRPr="00196293">
        <w:rPr>
          <w:sz w:val="28"/>
          <w:szCs w:val="28"/>
        </w:rPr>
        <w:t>обеспечение улучшения организации дорожного движения</w:t>
      </w:r>
      <w:r w:rsidRPr="00196293">
        <w:rPr>
          <w:sz w:val="28"/>
          <w:szCs w:val="28"/>
        </w:rPr>
        <w:t xml:space="preserve"> в сумме </w:t>
      </w:r>
      <w:r w:rsidR="00196293" w:rsidRPr="00196293">
        <w:rPr>
          <w:sz w:val="28"/>
          <w:szCs w:val="28"/>
        </w:rPr>
        <w:t>469 905,37</w:t>
      </w:r>
      <w:r w:rsidRPr="00196293">
        <w:rPr>
          <w:sz w:val="28"/>
          <w:szCs w:val="28"/>
        </w:rPr>
        <w:t xml:space="preserve"> руб. или </w:t>
      </w:r>
      <w:r w:rsidR="00196293" w:rsidRPr="00196293">
        <w:rPr>
          <w:sz w:val="28"/>
          <w:szCs w:val="28"/>
        </w:rPr>
        <w:t>87,2</w:t>
      </w:r>
      <w:r w:rsidRPr="00196293">
        <w:rPr>
          <w:sz w:val="28"/>
          <w:szCs w:val="28"/>
        </w:rPr>
        <w:t>% от утвержденных бюджетных ассигнований;</w:t>
      </w:r>
    </w:p>
    <w:p w:rsidR="00B474E1" w:rsidRPr="00196293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196293">
        <w:rPr>
          <w:sz w:val="28"/>
          <w:szCs w:val="28"/>
        </w:rPr>
        <w:t xml:space="preserve">- </w:t>
      </w:r>
      <w:r w:rsidR="003B3549" w:rsidRPr="00196293">
        <w:rPr>
          <w:sz w:val="28"/>
          <w:szCs w:val="28"/>
        </w:rPr>
        <w:t>выполнение работ по нанесению линий дорожной разметки</w:t>
      </w:r>
      <w:r w:rsidRPr="00196293">
        <w:rPr>
          <w:sz w:val="28"/>
          <w:szCs w:val="28"/>
        </w:rPr>
        <w:t xml:space="preserve"> в сумме </w:t>
      </w:r>
      <w:r w:rsidR="00196293" w:rsidRPr="00196293">
        <w:rPr>
          <w:sz w:val="28"/>
          <w:szCs w:val="28"/>
        </w:rPr>
        <w:t>495 495,25</w:t>
      </w:r>
      <w:r w:rsidRPr="00196293">
        <w:rPr>
          <w:sz w:val="28"/>
          <w:szCs w:val="28"/>
        </w:rPr>
        <w:t xml:space="preserve"> руб. или </w:t>
      </w:r>
      <w:r w:rsidR="008F338A" w:rsidRPr="00196293">
        <w:rPr>
          <w:sz w:val="28"/>
          <w:szCs w:val="28"/>
        </w:rPr>
        <w:t>100,00</w:t>
      </w:r>
      <w:r w:rsidRPr="00196293">
        <w:rPr>
          <w:sz w:val="28"/>
          <w:szCs w:val="28"/>
        </w:rPr>
        <w:t>% от утвержденных бюджетных ассигнований</w:t>
      </w:r>
      <w:r w:rsidR="008F338A" w:rsidRPr="00196293">
        <w:rPr>
          <w:sz w:val="28"/>
          <w:szCs w:val="28"/>
        </w:rPr>
        <w:t>.</w:t>
      </w:r>
    </w:p>
    <w:p w:rsidR="00BF7A87" w:rsidRPr="00996C69" w:rsidRDefault="000E6F2F" w:rsidP="000F7F8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0412 </w:t>
      </w:r>
      <w:r w:rsidR="00BF7A87" w:rsidRPr="00AC3FF4">
        <w:rPr>
          <w:rFonts w:eastAsia="Calibri"/>
          <w:sz w:val="28"/>
          <w:szCs w:val="28"/>
          <w:lang w:eastAsia="en-US"/>
        </w:rPr>
        <w:t>«Другие вопросы в области национальной экономики»</w:t>
      </w:r>
      <w:r w:rsidR="00D14166">
        <w:rPr>
          <w:rFonts w:eastAsia="Calibri"/>
          <w:b/>
          <w:sz w:val="28"/>
          <w:szCs w:val="28"/>
          <w:lang w:eastAsia="en-US"/>
        </w:rPr>
        <w:t xml:space="preserve"> </w:t>
      </w:r>
      <w:r w:rsidRPr="00D14166">
        <w:rPr>
          <w:rFonts w:eastAsia="Calibri"/>
          <w:sz w:val="28"/>
          <w:szCs w:val="28"/>
          <w:lang w:eastAsia="en-US"/>
        </w:rPr>
        <w:t>р</w:t>
      </w:r>
      <w:r w:rsidR="00BF7A87" w:rsidRPr="00AE5809">
        <w:rPr>
          <w:sz w:val="28"/>
          <w:szCs w:val="28"/>
        </w:rPr>
        <w:t xml:space="preserve">асходы исполнены в сумме </w:t>
      </w:r>
      <w:r w:rsidR="00D5426B">
        <w:rPr>
          <w:sz w:val="28"/>
          <w:szCs w:val="28"/>
        </w:rPr>
        <w:t>57 000</w:t>
      </w:r>
      <w:r w:rsidR="008B5EAB">
        <w:rPr>
          <w:sz w:val="28"/>
          <w:szCs w:val="28"/>
        </w:rPr>
        <w:t xml:space="preserve">,00 </w:t>
      </w:r>
      <w:r w:rsidR="00BF7A87" w:rsidRPr="00AE5809">
        <w:rPr>
          <w:sz w:val="28"/>
          <w:szCs w:val="28"/>
        </w:rPr>
        <w:t xml:space="preserve">руб. или </w:t>
      </w:r>
      <w:r w:rsidR="008F338A">
        <w:rPr>
          <w:sz w:val="28"/>
          <w:szCs w:val="28"/>
        </w:rPr>
        <w:t>1</w:t>
      </w:r>
      <w:r w:rsidR="00D5426B">
        <w:rPr>
          <w:sz w:val="28"/>
          <w:szCs w:val="28"/>
        </w:rPr>
        <w:t>0</w:t>
      </w:r>
      <w:r w:rsidR="008F338A">
        <w:rPr>
          <w:sz w:val="28"/>
          <w:szCs w:val="28"/>
        </w:rPr>
        <w:t>0,0</w:t>
      </w:r>
      <w:r w:rsidR="00BF7A87" w:rsidRPr="00AE5809">
        <w:rPr>
          <w:sz w:val="28"/>
          <w:szCs w:val="28"/>
        </w:rPr>
        <w:t>% от предусмотренных</w:t>
      </w:r>
      <w:r w:rsidR="000F7F8C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>бюджетных</w:t>
      </w:r>
      <w:r w:rsidR="00BF7A87" w:rsidRPr="00AE5809">
        <w:rPr>
          <w:sz w:val="28"/>
          <w:szCs w:val="28"/>
        </w:rPr>
        <w:t xml:space="preserve"> ассигнований</w:t>
      </w:r>
      <w:r w:rsidR="000F7F8C">
        <w:rPr>
          <w:sz w:val="28"/>
          <w:szCs w:val="28"/>
        </w:rPr>
        <w:t xml:space="preserve"> </w:t>
      </w:r>
      <w:r w:rsidR="008B5EAB" w:rsidRPr="00AE5809">
        <w:rPr>
          <w:sz w:val="28"/>
          <w:szCs w:val="28"/>
        </w:rPr>
        <w:t xml:space="preserve">на </w:t>
      </w:r>
      <w:r w:rsidR="000F7F8C">
        <w:rPr>
          <w:sz w:val="28"/>
          <w:szCs w:val="28"/>
        </w:rPr>
        <w:t>ор</w:t>
      </w:r>
      <w:r w:rsidR="000F7F8C" w:rsidRPr="000F7F8C">
        <w:rPr>
          <w:sz w:val="28"/>
          <w:szCs w:val="28"/>
        </w:rPr>
        <w:t>ганизаци</w:t>
      </w:r>
      <w:r w:rsidR="000F7F8C">
        <w:rPr>
          <w:sz w:val="28"/>
          <w:szCs w:val="28"/>
        </w:rPr>
        <w:t>ю</w:t>
      </w:r>
      <w:r w:rsidR="000F7F8C" w:rsidRPr="000F7F8C">
        <w:rPr>
          <w:sz w:val="28"/>
          <w:szCs w:val="28"/>
        </w:rPr>
        <w:t xml:space="preserve"> проведения кадастровых работ и государственного кадастрового учета земельных участков</w:t>
      </w:r>
      <w:r w:rsidR="000F7F8C">
        <w:rPr>
          <w:sz w:val="28"/>
          <w:szCs w:val="28"/>
        </w:rPr>
        <w:t>.</w:t>
      </w:r>
      <w:r w:rsidR="00996C69">
        <w:rPr>
          <w:sz w:val="28"/>
          <w:szCs w:val="28"/>
        </w:rPr>
        <w:t xml:space="preserve"> </w:t>
      </w:r>
      <w:r w:rsidR="00996C69" w:rsidRPr="004925D2">
        <w:rPr>
          <w:rFonts w:eastAsia="Calibri"/>
          <w:bCs/>
          <w:color w:val="0070C0"/>
          <w:sz w:val="28"/>
          <w:szCs w:val="28"/>
        </w:rPr>
        <w:t>У</w:t>
      </w:r>
      <w:r w:rsidR="00257559">
        <w:rPr>
          <w:rFonts w:eastAsia="Calibri"/>
          <w:bCs/>
          <w:color w:val="0070C0"/>
          <w:sz w:val="28"/>
          <w:szCs w:val="28"/>
        </w:rPr>
        <w:t>меньшен</w:t>
      </w:r>
      <w:r w:rsidR="004925D2" w:rsidRPr="004925D2">
        <w:rPr>
          <w:rFonts w:eastAsia="Calibri"/>
          <w:bCs/>
          <w:color w:val="0070C0"/>
          <w:sz w:val="28"/>
          <w:szCs w:val="28"/>
        </w:rPr>
        <w:t>ие</w:t>
      </w:r>
      <w:r w:rsidR="00996C69" w:rsidRPr="004925D2">
        <w:rPr>
          <w:rFonts w:eastAsia="Calibri"/>
          <w:bCs/>
          <w:color w:val="0070C0"/>
          <w:sz w:val="28"/>
          <w:szCs w:val="28"/>
        </w:rPr>
        <w:t xml:space="preserve"> расходов за 2022 год по сравнению с 2021 годом составило 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51 000,00 </w:t>
      </w:r>
      <w:r w:rsidR="00996C69" w:rsidRPr="004925D2">
        <w:rPr>
          <w:rFonts w:eastAsia="Calibri"/>
          <w:bCs/>
          <w:color w:val="0070C0"/>
          <w:sz w:val="28"/>
          <w:szCs w:val="28"/>
        </w:rPr>
        <w:t>руб.</w:t>
      </w:r>
    </w:p>
    <w:p w:rsidR="008F338A" w:rsidRPr="00700976" w:rsidRDefault="008F338A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700976">
        <w:rPr>
          <w:sz w:val="28"/>
          <w:szCs w:val="28"/>
        </w:rPr>
        <w:t xml:space="preserve">Исполнение расходов по данному разделу составило </w:t>
      </w:r>
      <w:r w:rsidR="00163412" w:rsidRPr="00700976">
        <w:rPr>
          <w:sz w:val="28"/>
          <w:szCs w:val="28"/>
        </w:rPr>
        <w:t>59 989 055,63</w:t>
      </w:r>
      <w:r w:rsidRPr="00700976">
        <w:rPr>
          <w:sz w:val="28"/>
          <w:szCs w:val="28"/>
        </w:rPr>
        <w:t xml:space="preserve"> руб. или </w:t>
      </w:r>
      <w:r w:rsidR="00163412" w:rsidRPr="00700976">
        <w:rPr>
          <w:sz w:val="28"/>
          <w:szCs w:val="28"/>
        </w:rPr>
        <w:t>87</w:t>
      </w:r>
      <w:r w:rsidRPr="00700976">
        <w:rPr>
          <w:sz w:val="28"/>
          <w:szCs w:val="28"/>
        </w:rPr>
        <w:t>,</w:t>
      </w:r>
      <w:r w:rsidR="00163412" w:rsidRPr="00700976">
        <w:rPr>
          <w:sz w:val="28"/>
          <w:szCs w:val="28"/>
        </w:rPr>
        <w:t>5</w:t>
      </w:r>
      <w:r w:rsidRPr="00700976">
        <w:rPr>
          <w:sz w:val="28"/>
          <w:szCs w:val="28"/>
        </w:rPr>
        <w:t xml:space="preserve"> % от утвержденных ассигнований.</w:t>
      </w:r>
    </w:p>
    <w:p w:rsidR="000F7F8C" w:rsidRPr="00AE5809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0"/>
        </w:rPr>
      </w:pPr>
      <w:r w:rsidRPr="00AE5809">
        <w:rPr>
          <w:b/>
          <w:sz w:val="28"/>
          <w:szCs w:val="20"/>
        </w:rPr>
        <w:t>Подраздел 0500 «Жилищно-коммунальное хозяйство»</w:t>
      </w: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0"/>
        </w:rPr>
      </w:pPr>
    </w:p>
    <w:p w:rsidR="00996C69" w:rsidRDefault="000E6F2F" w:rsidP="000F7F8C">
      <w:pPr>
        <w:spacing w:line="276" w:lineRule="auto"/>
        <w:ind w:firstLine="709"/>
        <w:jc w:val="both"/>
        <w:rPr>
          <w:sz w:val="28"/>
        </w:rPr>
      </w:pPr>
      <w:r w:rsidRPr="00AE5809">
        <w:rPr>
          <w:b/>
          <w:sz w:val="28"/>
        </w:rPr>
        <w:t>По подразделу</w:t>
      </w:r>
      <w:r w:rsidR="00AC1F60" w:rsidRPr="00AE5809">
        <w:rPr>
          <w:b/>
          <w:sz w:val="28"/>
        </w:rPr>
        <w:t xml:space="preserve"> 0501</w:t>
      </w:r>
      <w:r w:rsidR="00AC1F60" w:rsidRPr="00AE5809">
        <w:rPr>
          <w:sz w:val="28"/>
        </w:rPr>
        <w:t xml:space="preserve"> </w:t>
      </w:r>
      <w:r w:rsidR="00AC1F60" w:rsidRPr="00AC3FF4">
        <w:rPr>
          <w:sz w:val="28"/>
        </w:rPr>
        <w:t>«Жилищное хозяйство»</w:t>
      </w:r>
      <w:r w:rsidRPr="00AE5809">
        <w:rPr>
          <w:sz w:val="28"/>
        </w:rPr>
        <w:t xml:space="preserve"> р</w:t>
      </w:r>
      <w:r w:rsidR="00AC1F60" w:rsidRPr="00AE5809">
        <w:rPr>
          <w:sz w:val="28"/>
        </w:rPr>
        <w:t xml:space="preserve">асходы исполнены в сумме </w:t>
      </w:r>
      <w:r w:rsidR="000F7F8C" w:rsidRPr="00163412">
        <w:rPr>
          <w:sz w:val="28"/>
        </w:rPr>
        <w:t>1</w:t>
      </w:r>
      <w:r w:rsidR="00163412" w:rsidRPr="00163412">
        <w:rPr>
          <w:sz w:val="28"/>
        </w:rPr>
        <w:t> 067 516,91</w:t>
      </w:r>
      <w:r w:rsidR="000F7F8C" w:rsidRPr="00163412">
        <w:rPr>
          <w:sz w:val="28"/>
        </w:rPr>
        <w:t xml:space="preserve"> </w:t>
      </w:r>
      <w:r w:rsidR="00AC1F60" w:rsidRPr="00163412">
        <w:rPr>
          <w:sz w:val="28"/>
        </w:rPr>
        <w:t xml:space="preserve">руб. или </w:t>
      </w:r>
      <w:r w:rsidR="00163412" w:rsidRPr="00163412">
        <w:rPr>
          <w:sz w:val="28"/>
        </w:rPr>
        <w:t>93</w:t>
      </w:r>
      <w:r w:rsidR="008F338A" w:rsidRPr="00163412">
        <w:rPr>
          <w:sz w:val="28"/>
        </w:rPr>
        <w:t>,</w:t>
      </w:r>
      <w:r w:rsidR="00163412" w:rsidRPr="00163412">
        <w:rPr>
          <w:sz w:val="28"/>
        </w:rPr>
        <w:t>7</w:t>
      </w:r>
      <w:r w:rsidR="00AC1F60" w:rsidRPr="00163412">
        <w:rPr>
          <w:sz w:val="28"/>
        </w:rPr>
        <w:t>%</w:t>
      </w:r>
      <w:r w:rsidR="00AC1F60" w:rsidRPr="00AE5809">
        <w:rPr>
          <w:sz w:val="28"/>
        </w:rPr>
        <w:t xml:space="preserve"> от утвержденных бюджетных ассигнований.</w:t>
      </w:r>
      <w:r w:rsidR="00996C69">
        <w:rPr>
          <w:sz w:val="28"/>
        </w:rPr>
        <w:t xml:space="preserve"> </w:t>
      </w:r>
      <w:r w:rsidR="00996C69" w:rsidRPr="004925D2">
        <w:rPr>
          <w:rFonts w:eastAsia="Calibri"/>
          <w:bCs/>
          <w:color w:val="0070C0"/>
          <w:sz w:val="28"/>
          <w:szCs w:val="28"/>
        </w:rPr>
        <w:t>У</w:t>
      </w:r>
      <w:r w:rsidR="004925D2" w:rsidRPr="004925D2">
        <w:rPr>
          <w:rFonts w:eastAsia="Calibri"/>
          <w:bCs/>
          <w:color w:val="0070C0"/>
          <w:sz w:val="28"/>
          <w:szCs w:val="28"/>
        </w:rPr>
        <w:t>меньшени</w:t>
      </w:r>
      <w:r w:rsidR="00996C69" w:rsidRPr="004925D2">
        <w:rPr>
          <w:rFonts w:eastAsia="Calibri"/>
          <w:bCs/>
          <w:color w:val="0070C0"/>
          <w:sz w:val="28"/>
          <w:szCs w:val="28"/>
        </w:rPr>
        <w:t xml:space="preserve">е расходов за 2022 год по сравнению с 2021 годом составило 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336 377,83 </w:t>
      </w:r>
      <w:r w:rsidR="00996C69" w:rsidRPr="004925D2">
        <w:rPr>
          <w:rFonts w:eastAsia="Calibri"/>
          <w:bCs/>
          <w:color w:val="0070C0"/>
          <w:sz w:val="28"/>
          <w:szCs w:val="28"/>
        </w:rPr>
        <w:t>руб.</w:t>
      </w:r>
      <w:r w:rsidR="000F7F8C">
        <w:rPr>
          <w:sz w:val="28"/>
        </w:rPr>
        <w:t xml:space="preserve"> </w:t>
      </w:r>
    </w:p>
    <w:p w:rsidR="000F7F8C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>отражены расходы</w:t>
      </w:r>
      <w:r>
        <w:rPr>
          <w:sz w:val="28"/>
          <w:szCs w:val="28"/>
        </w:rPr>
        <w:t>:</w:t>
      </w:r>
    </w:p>
    <w:p w:rsidR="000F7F8C" w:rsidRPr="00700976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700976">
        <w:rPr>
          <w:sz w:val="28"/>
          <w:szCs w:val="28"/>
        </w:rPr>
        <w:t xml:space="preserve">- на </w:t>
      </w:r>
      <w:r w:rsidR="008F338A" w:rsidRPr="00700976">
        <w:rPr>
          <w:sz w:val="28"/>
          <w:szCs w:val="28"/>
        </w:rPr>
        <w:t>капитальный ремонт, ремонт и содержание жилищного фонда</w:t>
      </w:r>
      <w:r w:rsidRPr="00700976">
        <w:rPr>
          <w:sz w:val="28"/>
          <w:szCs w:val="28"/>
        </w:rPr>
        <w:t xml:space="preserve"> в сумме </w:t>
      </w:r>
      <w:r w:rsidR="00700976" w:rsidRPr="00700976">
        <w:rPr>
          <w:sz w:val="28"/>
          <w:szCs w:val="28"/>
        </w:rPr>
        <w:t>70 000,00</w:t>
      </w:r>
      <w:r w:rsidR="005C4631" w:rsidRPr="00700976">
        <w:rPr>
          <w:sz w:val="28"/>
          <w:szCs w:val="28"/>
        </w:rPr>
        <w:t xml:space="preserve"> </w:t>
      </w:r>
      <w:r w:rsidRPr="00700976">
        <w:rPr>
          <w:sz w:val="28"/>
          <w:szCs w:val="28"/>
        </w:rPr>
        <w:t xml:space="preserve">руб. или </w:t>
      </w:r>
      <w:r w:rsidR="00700976" w:rsidRPr="00700976">
        <w:rPr>
          <w:sz w:val="28"/>
          <w:szCs w:val="28"/>
        </w:rPr>
        <w:t>100,0</w:t>
      </w:r>
      <w:r w:rsidRPr="00700976">
        <w:rPr>
          <w:sz w:val="28"/>
          <w:szCs w:val="28"/>
        </w:rPr>
        <w:t>% от утвержденных бюджетных ассигнований;</w:t>
      </w:r>
    </w:p>
    <w:p w:rsidR="000F7F8C" w:rsidRPr="00700976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700976">
        <w:rPr>
          <w:sz w:val="28"/>
          <w:szCs w:val="28"/>
        </w:rPr>
        <w:t xml:space="preserve">- на </w:t>
      </w:r>
      <w:r w:rsidR="008F338A" w:rsidRPr="00700976">
        <w:rPr>
          <w:sz w:val="28"/>
          <w:szCs w:val="28"/>
        </w:rPr>
        <w:t>капитальный ремонт общего имущества многоквартирных домов, в соответствии с региональной программой капитального ремонта общего имущества</w:t>
      </w:r>
      <w:r w:rsidR="00014EA4" w:rsidRPr="00700976">
        <w:rPr>
          <w:sz w:val="28"/>
          <w:szCs w:val="28"/>
        </w:rPr>
        <w:t xml:space="preserve"> </w:t>
      </w:r>
      <w:r w:rsidRPr="00700976">
        <w:rPr>
          <w:sz w:val="28"/>
          <w:szCs w:val="28"/>
        </w:rPr>
        <w:t xml:space="preserve">в сумме </w:t>
      </w:r>
      <w:r w:rsidR="00700976" w:rsidRPr="00700976">
        <w:rPr>
          <w:sz w:val="28"/>
          <w:szCs w:val="28"/>
        </w:rPr>
        <w:t>385</w:t>
      </w:r>
      <w:r w:rsidR="00700976">
        <w:rPr>
          <w:sz w:val="28"/>
          <w:szCs w:val="28"/>
        </w:rPr>
        <w:t xml:space="preserve"> </w:t>
      </w:r>
      <w:r w:rsidR="00700976" w:rsidRPr="00700976">
        <w:rPr>
          <w:sz w:val="28"/>
          <w:szCs w:val="28"/>
        </w:rPr>
        <w:t>809,20</w:t>
      </w:r>
      <w:r w:rsidR="00014EA4" w:rsidRPr="00700976">
        <w:rPr>
          <w:sz w:val="28"/>
          <w:szCs w:val="28"/>
        </w:rPr>
        <w:t xml:space="preserve"> </w:t>
      </w:r>
      <w:r w:rsidRPr="00700976">
        <w:rPr>
          <w:sz w:val="28"/>
          <w:szCs w:val="28"/>
        </w:rPr>
        <w:t xml:space="preserve">руб. или </w:t>
      </w:r>
      <w:r w:rsidR="00700976" w:rsidRPr="00700976">
        <w:rPr>
          <w:sz w:val="28"/>
          <w:szCs w:val="28"/>
        </w:rPr>
        <w:t>84,9</w:t>
      </w:r>
      <w:r w:rsidRPr="00700976">
        <w:rPr>
          <w:sz w:val="28"/>
          <w:szCs w:val="28"/>
        </w:rPr>
        <w:t>% от утвержденных бюджетных ассигнований;</w:t>
      </w:r>
    </w:p>
    <w:p w:rsidR="000F7F8C" w:rsidRPr="00700976" w:rsidRDefault="00AC1F60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163412">
        <w:rPr>
          <w:color w:val="FF0000"/>
          <w:sz w:val="28"/>
        </w:rPr>
        <w:t xml:space="preserve"> </w:t>
      </w:r>
      <w:r w:rsidR="000F7F8C" w:rsidRPr="00700976">
        <w:rPr>
          <w:sz w:val="28"/>
          <w:szCs w:val="28"/>
        </w:rPr>
        <w:t xml:space="preserve">- на </w:t>
      </w:r>
      <w:r w:rsidR="00014EA4" w:rsidRPr="00700976">
        <w:rPr>
          <w:sz w:val="28"/>
          <w:szCs w:val="28"/>
        </w:rPr>
        <w:t xml:space="preserve">предоставление статистической отчетности "Форма №1-Жилфонд" </w:t>
      </w:r>
      <w:r w:rsidR="000F7F8C" w:rsidRPr="00700976">
        <w:rPr>
          <w:sz w:val="28"/>
          <w:szCs w:val="28"/>
        </w:rPr>
        <w:t xml:space="preserve">в сумме </w:t>
      </w:r>
      <w:r w:rsidR="00700976" w:rsidRPr="00700976">
        <w:rPr>
          <w:sz w:val="28"/>
          <w:szCs w:val="28"/>
        </w:rPr>
        <w:t>95 732,30</w:t>
      </w:r>
      <w:r w:rsidR="00014EA4" w:rsidRPr="00700976">
        <w:rPr>
          <w:sz w:val="28"/>
          <w:szCs w:val="28"/>
        </w:rPr>
        <w:t xml:space="preserve"> </w:t>
      </w:r>
      <w:r w:rsidR="000F7F8C" w:rsidRPr="00700976">
        <w:rPr>
          <w:sz w:val="28"/>
          <w:szCs w:val="28"/>
        </w:rPr>
        <w:t>руб. или 100,0% от утвержденных бюджетных ассигнований;</w:t>
      </w:r>
    </w:p>
    <w:p w:rsidR="00AC1F60" w:rsidRPr="00700976" w:rsidRDefault="00014EA4" w:rsidP="00AE580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00976">
        <w:rPr>
          <w:sz w:val="28"/>
          <w:szCs w:val="28"/>
        </w:rPr>
        <w:t xml:space="preserve">- на 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</w:t>
      </w:r>
      <w:r w:rsidRPr="00700976">
        <w:rPr>
          <w:sz w:val="28"/>
          <w:szCs w:val="28"/>
        </w:rPr>
        <w:lastRenderedPageBreak/>
        <w:t xml:space="preserve">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в сумме </w:t>
      </w:r>
      <w:r w:rsidR="00700976" w:rsidRPr="00700976">
        <w:rPr>
          <w:sz w:val="28"/>
          <w:szCs w:val="28"/>
        </w:rPr>
        <w:t>515 975,41</w:t>
      </w:r>
      <w:r w:rsidRPr="00700976">
        <w:rPr>
          <w:sz w:val="28"/>
          <w:szCs w:val="28"/>
        </w:rPr>
        <w:t xml:space="preserve"> руб. или </w:t>
      </w:r>
      <w:r w:rsidR="00891083" w:rsidRPr="00700976">
        <w:rPr>
          <w:sz w:val="28"/>
          <w:szCs w:val="28"/>
        </w:rPr>
        <w:t>99,</w:t>
      </w:r>
      <w:r w:rsidR="00700976">
        <w:rPr>
          <w:sz w:val="28"/>
          <w:szCs w:val="28"/>
        </w:rPr>
        <w:t>5</w:t>
      </w:r>
      <w:r w:rsidRPr="00700976">
        <w:rPr>
          <w:sz w:val="28"/>
          <w:szCs w:val="28"/>
        </w:rPr>
        <w:t>% от утвержденных бюджетных ассигнований</w:t>
      </w:r>
      <w:r w:rsidR="00891083" w:rsidRPr="00700976">
        <w:rPr>
          <w:sz w:val="28"/>
          <w:szCs w:val="28"/>
        </w:rPr>
        <w:t>.</w:t>
      </w:r>
    </w:p>
    <w:p w:rsidR="00996C69" w:rsidRDefault="006A64DE" w:rsidP="006A64DE">
      <w:pPr>
        <w:spacing w:line="276" w:lineRule="auto"/>
        <w:ind w:firstLine="709"/>
        <w:jc w:val="both"/>
        <w:rPr>
          <w:sz w:val="28"/>
        </w:rPr>
      </w:pPr>
      <w:r w:rsidRPr="00AE5809">
        <w:rPr>
          <w:b/>
          <w:sz w:val="28"/>
        </w:rPr>
        <w:t>По подразделу 050</w:t>
      </w:r>
      <w:r>
        <w:rPr>
          <w:b/>
          <w:sz w:val="28"/>
        </w:rPr>
        <w:t>2</w:t>
      </w:r>
      <w:r w:rsidRPr="00AE5809">
        <w:rPr>
          <w:sz w:val="28"/>
        </w:rPr>
        <w:t xml:space="preserve"> </w:t>
      </w:r>
      <w:r w:rsidRPr="00AC3FF4">
        <w:rPr>
          <w:sz w:val="28"/>
        </w:rPr>
        <w:t>«Коммунальное хозяйство»</w:t>
      </w:r>
      <w:r w:rsidRPr="00AE5809">
        <w:rPr>
          <w:sz w:val="28"/>
        </w:rPr>
        <w:t xml:space="preserve"> расходы исполнены в сумме </w:t>
      </w:r>
      <w:r w:rsidR="00163412">
        <w:rPr>
          <w:sz w:val="28"/>
        </w:rPr>
        <w:t>12 408 055,43</w:t>
      </w:r>
      <w:r>
        <w:rPr>
          <w:sz w:val="28"/>
        </w:rPr>
        <w:t xml:space="preserve"> </w:t>
      </w:r>
      <w:r w:rsidRPr="00AE5809">
        <w:rPr>
          <w:sz w:val="28"/>
        </w:rPr>
        <w:t xml:space="preserve">руб. или </w:t>
      </w:r>
      <w:r w:rsidR="00163412">
        <w:rPr>
          <w:sz w:val="28"/>
        </w:rPr>
        <w:t>99,7</w:t>
      </w:r>
      <w:r w:rsidRPr="00AE5809">
        <w:rPr>
          <w:sz w:val="28"/>
        </w:rPr>
        <w:t>% от утвержденных бюджетных ассигнований.</w:t>
      </w:r>
      <w:r w:rsidR="00996C69">
        <w:rPr>
          <w:sz w:val="28"/>
        </w:rPr>
        <w:t xml:space="preserve"> </w:t>
      </w:r>
      <w:r w:rsidR="00996C69" w:rsidRPr="004925D2">
        <w:rPr>
          <w:rFonts w:eastAsia="Calibri"/>
          <w:bCs/>
          <w:color w:val="0070C0"/>
          <w:sz w:val="28"/>
          <w:szCs w:val="28"/>
        </w:rPr>
        <w:t>У</w:t>
      </w:r>
      <w:r w:rsidR="004925D2" w:rsidRPr="004925D2">
        <w:rPr>
          <w:rFonts w:eastAsia="Calibri"/>
          <w:bCs/>
          <w:color w:val="0070C0"/>
          <w:sz w:val="28"/>
          <w:szCs w:val="28"/>
        </w:rPr>
        <w:t>меньше</w:t>
      </w:r>
      <w:r w:rsidR="00996C69" w:rsidRPr="004925D2">
        <w:rPr>
          <w:rFonts w:eastAsia="Calibri"/>
          <w:bCs/>
          <w:color w:val="0070C0"/>
          <w:sz w:val="28"/>
          <w:szCs w:val="28"/>
        </w:rPr>
        <w:t xml:space="preserve">ние расходов за 2022 год по сравнению с 2021 годом составило 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2 594 452,82 </w:t>
      </w:r>
      <w:r w:rsidR="00996C69" w:rsidRPr="004925D2">
        <w:rPr>
          <w:rFonts w:eastAsia="Calibri"/>
          <w:bCs/>
          <w:color w:val="0070C0"/>
          <w:sz w:val="28"/>
          <w:szCs w:val="28"/>
        </w:rPr>
        <w:t>руб. (</w:t>
      </w:r>
      <w:r w:rsidR="004925D2" w:rsidRPr="004925D2">
        <w:rPr>
          <w:rFonts w:eastAsia="Calibri"/>
          <w:bCs/>
          <w:color w:val="0070C0"/>
          <w:sz w:val="28"/>
          <w:szCs w:val="28"/>
        </w:rPr>
        <w:t xml:space="preserve">17,3 </w:t>
      </w:r>
      <w:r w:rsidR="00996C69" w:rsidRPr="004925D2">
        <w:rPr>
          <w:rFonts w:eastAsia="Calibri"/>
          <w:bCs/>
          <w:color w:val="0070C0"/>
          <w:sz w:val="28"/>
          <w:szCs w:val="28"/>
        </w:rPr>
        <w:t>%).</w:t>
      </w:r>
      <w:r>
        <w:rPr>
          <w:sz w:val="28"/>
        </w:rPr>
        <w:t xml:space="preserve"> </w:t>
      </w:r>
    </w:p>
    <w:p w:rsidR="006A64DE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>отражены расходы на</w:t>
      </w:r>
      <w:r>
        <w:rPr>
          <w:sz w:val="28"/>
          <w:szCs w:val="28"/>
        </w:rPr>
        <w:t>:</w:t>
      </w:r>
    </w:p>
    <w:p w:rsidR="006A64DE" w:rsidRPr="00CB768C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</w:t>
      </w:r>
      <w:r w:rsidR="00CB768C">
        <w:rPr>
          <w:sz w:val="28"/>
          <w:szCs w:val="28"/>
        </w:rPr>
        <w:t>о</w:t>
      </w:r>
      <w:r w:rsidR="00170EE5" w:rsidRPr="00CB768C">
        <w:rPr>
          <w:sz w:val="28"/>
          <w:szCs w:val="28"/>
        </w:rPr>
        <w:t>плата задолженности ООО "Объединенные котельные" по судебному приказу Мирового судьи судебного участка № 3 Палехского судебного района в Ивановской области № 2-1217/2017 от 23.10.2017, в связи с заменой должника - Ланцова Ю.Н. его правопреемником - Южским городским поселением в лице Администрации Южского муниципального района</w:t>
      </w:r>
      <w:r w:rsidRPr="00CB768C">
        <w:rPr>
          <w:sz w:val="28"/>
          <w:szCs w:val="28"/>
        </w:rPr>
        <w:t xml:space="preserve"> в сумме </w:t>
      </w:r>
      <w:r w:rsidR="00170EE5" w:rsidRPr="00CB768C">
        <w:rPr>
          <w:sz w:val="28"/>
          <w:szCs w:val="28"/>
        </w:rPr>
        <w:t>100 684,11</w:t>
      </w:r>
      <w:r w:rsidR="00023ED7" w:rsidRPr="00CB768C">
        <w:rPr>
          <w:sz w:val="28"/>
          <w:szCs w:val="28"/>
        </w:rPr>
        <w:t xml:space="preserve"> </w:t>
      </w:r>
      <w:r w:rsidRPr="00CB768C">
        <w:rPr>
          <w:sz w:val="28"/>
          <w:szCs w:val="28"/>
        </w:rPr>
        <w:t xml:space="preserve">руб. или </w:t>
      </w:r>
      <w:r w:rsidR="00170EE5" w:rsidRPr="00CB768C">
        <w:rPr>
          <w:sz w:val="28"/>
          <w:szCs w:val="28"/>
        </w:rPr>
        <w:t>100,0</w:t>
      </w:r>
      <w:r w:rsidRPr="00CB768C">
        <w:rPr>
          <w:sz w:val="28"/>
          <w:szCs w:val="28"/>
        </w:rPr>
        <w:t>% от утвержденных бюджетных ассигнований;</w:t>
      </w:r>
    </w:p>
    <w:p w:rsidR="006A64DE" w:rsidRPr="00CB768C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</w:t>
      </w:r>
      <w:r w:rsidR="00CB768C" w:rsidRPr="00CB768C">
        <w:rPr>
          <w:sz w:val="28"/>
          <w:szCs w:val="28"/>
        </w:rPr>
        <w:t>оплата судебных издержек ООО "Водосети" по исполнительному листу: серия ФС № 038534439, выданный Арбитражным судом Ивановской области по делу № А-17-4873/2020 от 30 июля 2021 г.</w:t>
      </w:r>
      <w:r w:rsidR="00C77F91" w:rsidRPr="00CB768C">
        <w:rPr>
          <w:sz w:val="28"/>
          <w:szCs w:val="28"/>
        </w:rPr>
        <w:t xml:space="preserve"> </w:t>
      </w:r>
      <w:r w:rsidRPr="00CB768C">
        <w:rPr>
          <w:sz w:val="28"/>
          <w:szCs w:val="28"/>
        </w:rPr>
        <w:t xml:space="preserve">в сумме </w:t>
      </w:r>
      <w:r w:rsidR="00CB768C" w:rsidRPr="00CB768C">
        <w:rPr>
          <w:sz w:val="28"/>
          <w:szCs w:val="28"/>
        </w:rPr>
        <w:t>35 713,32</w:t>
      </w:r>
      <w:r w:rsidRPr="00CB768C">
        <w:rPr>
          <w:sz w:val="28"/>
          <w:szCs w:val="28"/>
        </w:rPr>
        <w:t xml:space="preserve"> руб. или </w:t>
      </w:r>
      <w:r w:rsidR="00CB768C" w:rsidRPr="00CB768C">
        <w:rPr>
          <w:sz w:val="28"/>
          <w:szCs w:val="28"/>
        </w:rPr>
        <w:t>100,0</w:t>
      </w:r>
      <w:r w:rsidRPr="00CB768C">
        <w:rPr>
          <w:sz w:val="28"/>
          <w:szCs w:val="28"/>
        </w:rPr>
        <w:t>% от утвержденных бюджетных ассигнований;</w:t>
      </w:r>
    </w:p>
    <w:p w:rsidR="00023ED7" w:rsidRPr="00CB768C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</w:t>
      </w:r>
      <w:r w:rsidR="00CB768C" w:rsidRPr="00CB768C">
        <w:rPr>
          <w:sz w:val="28"/>
          <w:szCs w:val="28"/>
        </w:rPr>
        <w:t>оплата задолженности ООО "Объединенные котельные" по определению Арбитражного суда Ивановской области от 30 июня 2022г. об утверждении мирового соглашения и прекращении производства по делу № А17-4036/2022</w:t>
      </w:r>
      <w:r w:rsidR="00C77F91" w:rsidRPr="00CB768C">
        <w:rPr>
          <w:sz w:val="28"/>
          <w:szCs w:val="28"/>
        </w:rPr>
        <w:t xml:space="preserve"> </w:t>
      </w:r>
      <w:r w:rsidRPr="00CB768C">
        <w:rPr>
          <w:sz w:val="28"/>
          <w:szCs w:val="28"/>
        </w:rPr>
        <w:t xml:space="preserve">в сумме </w:t>
      </w:r>
      <w:r w:rsidR="00CB768C" w:rsidRPr="00CB768C">
        <w:rPr>
          <w:sz w:val="28"/>
          <w:szCs w:val="28"/>
        </w:rPr>
        <w:t>79 199,61</w:t>
      </w:r>
      <w:r w:rsidRPr="00CB768C">
        <w:rPr>
          <w:sz w:val="28"/>
          <w:szCs w:val="28"/>
        </w:rPr>
        <w:t xml:space="preserve"> руб. или </w:t>
      </w:r>
      <w:r w:rsidR="00CB768C" w:rsidRPr="00CB768C">
        <w:rPr>
          <w:sz w:val="28"/>
          <w:szCs w:val="28"/>
        </w:rPr>
        <w:t>100,0</w:t>
      </w:r>
      <w:r w:rsidRPr="00CB768C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</w:t>
      </w:r>
      <w:r w:rsidR="00CB768C" w:rsidRPr="00CB768C">
        <w:rPr>
          <w:sz w:val="28"/>
          <w:szCs w:val="28"/>
        </w:rPr>
        <w:t>прочие мероприятия в области коммунального хозяйства</w:t>
      </w:r>
      <w:r w:rsidRPr="00CB768C">
        <w:rPr>
          <w:sz w:val="28"/>
          <w:szCs w:val="28"/>
        </w:rPr>
        <w:t xml:space="preserve"> в сумме </w:t>
      </w:r>
      <w:r w:rsidR="00CB768C" w:rsidRPr="00CB768C">
        <w:rPr>
          <w:sz w:val="28"/>
          <w:szCs w:val="28"/>
        </w:rPr>
        <w:t>3 766 661,27</w:t>
      </w:r>
      <w:r w:rsidRPr="00CB768C">
        <w:rPr>
          <w:sz w:val="28"/>
          <w:szCs w:val="28"/>
        </w:rPr>
        <w:t xml:space="preserve"> руб. или 100,0% от утвержденных бюджетных ассигнований;</w:t>
      </w:r>
    </w:p>
    <w:p w:rsidR="00CB768C" w:rsidRPr="00CB768C" w:rsidRDefault="00CB768C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CB768C">
        <w:rPr>
          <w:sz w:val="28"/>
          <w:szCs w:val="28"/>
        </w:rPr>
        <w:t xml:space="preserve">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сумме </w:t>
      </w:r>
      <w:r>
        <w:rPr>
          <w:sz w:val="28"/>
          <w:szCs w:val="28"/>
        </w:rPr>
        <w:t>153 950,00</w:t>
      </w:r>
      <w:r w:rsidRPr="00CB768C">
        <w:rPr>
          <w:sz w:val="28"/>
          <w:szCs w:val="28"/>
        </w:rPr>
        <w:t xml:space="preserve"> руб. или 100,0% от утвержденных бюджетных ассигнований;</w:t>
      </w:r>
    </w:p>
    <w:p w:rsidR="00023ED7" w:rsidRPr="00CB768C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</w:t>
      </w:r>
      <w:r w:rsidR="00C77F91" w:rsidRPr="00CB768C">
        <w:rPr>
          <w:sz w:val="28"/>
          <w:szCs w:val="28"/>
        </w:rPr>
        <w:t>реализацию мероприятий по модернизации объектов коммунальной инфраструктуры</w:t>
      </w:r>
      <w:r w:rsidRPr="00CB768C">
        <w:rPr>
          <w:sz w:val="28"/>
          <w:szCs w:val="28"/>
        </w:rPr>
        <w:t xml:space="preserve"> в сумме </w:t>
      </w:r>
      <w:r w:rsidR="00CB768C" w:rsidRPr="00CB768C">
        <w:rPr>
          <w:sz w:val="28"/>
          <w:szCs w:val="28"/>
        </w:rPr>
        <w:t>5 871 847,12</w:t>
      </w:r>
      <w:r w:rsidRPr="00CB768C">
        <w:rPr>
          <w:sz w:val="28"/>
          <w:szCs w:val="28"/>
        </w:rPr>
        <w:t xml:space="preserve"> руб. или </w:t>
      </w:r>
      <w:r w:rsidR="00CB768C" w:rsidRPr="00CB768C">
        <w:rPr>
          <w:sz w:val="28"/>
          <w:szCs w:val="28"/>
        </w:rPr>
        <w:t>100,0</w:t>
      </w:r>
      <w:r w:rsidRPr="00CB768C">
        <w:rPr>
          <w:sz w:val="28"/>
          <w:szCs w:val="28"/>
        </w:rPr>
        <w:t>% от утвержденных бюджетных ассигнований</w:t>
      </w:r>
      <w:r w:rsidR="00D45E59" w:rsidRPr="00CB768C">
        <w:rPr>
          <w:sz w:val="28"/>
          <w:szCs w:val="28"/>
        </w:rPr>
        <w:t>, в том числе за счет средств областного бюджета – 5</w:t>
      </w:r>
      <w:r w:rsidR="00CB768C" w:rsidRPr="00CB768C">
        <w:rPr>
          <w:sz w:val="28"/>
          <w:szCs w:val="28"/>
        </w:rPr>
        <w:t> 578 254,76</w:t>
      </w:r>
      <w:r w:rsidR="00D45E59" w:rsidRPr="00CB768C">
        <w:rPr>
          <w:sz w:val="28"/>
          <w:szCs w:val="28"/>
        </w:rPr>
        <w:t xml:space="preserve"> руб.;</w:t>
      </w:r>
    </w:p>
    <w:p w:rsidR="00023ED7" w:rsidRPr="00CB768C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CB768C">
        <w:rPr>
          <w:sz w:val="28"/>
          <w:szCs w:val="28"/>
        </w:rPr>
        <w:t xml:space="preserve">- 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Южского городского поселения Южского муниципального района в сумме </w:t>
      </w:r>
      <w:r w:rsidR="004D2860" w:rsidRPr="00CB768C">
        <w:rPr>
          <w:sz w:val="28"/>
          <w:szCs w:val="28"/>
        </w:rPr>
        <w:t>2 </w:t>
      </w:r>
      <w:r w:rsidR="00D45E59" w:rsidRPr="00CB768C">
        <w:rPr>
          <w:sz w:val="28"/>
          <w:szCs w:val="28"/>
        </w:rPr>
        <w:t>4</w:t>
      </w:r>
      <w:r w:rsidR="004D2860" w:rsidRPr="00CB768C">
        <w:rPr>
          <w:sz w:val="28"/>
          <w:szCs w:val="28"/>
        </w:rPr>
        <w:t xml:space="preserve">00 000,00 </w:t>
      </w:r>
      <w:r w:rsidRPr="00CB768C">
        <w:rPr>
          <w:sz w:val="28"/>
          <w:szCs w:val="28"/>
        </w:rPr>
        <w:t xml:space="preserve">руб. или </w:t>
      </w:r>
      <w:r w:rsidR="004D2860" w:rsidRPr="00CB768C">
        <w:rPr>
          <w:sz w:val="28"/>
          <w:szCs w:val="28"/>
        </w:rPr>
        <w:t>100,0</w:t>
      </w:r>
      <w:r w:rsidRPr="00CB768C">
        <w:rPr>
          <w:sz w:val="28"/>
          <w:szCs w:val="28"/>
        </w:rPr>
        <w:t>% от утвержденных бюджетных ассигнований;</w:t>
      </w:r>
    </w:p>
    <w:p w:rsidR="00996C69" w:rsidRDefault="00144742" w:rsidP="00144742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E5809">
        <w:rPr>
          <w:b/>
          <w:sz w:val="28"/>
        </w:rPr>
        <w:t>По подразделу 050</w:t>
      </w:r>
      <w:r>
        <w:rPr>
          <w:b/>
          <w:sz w:val="28"/>
        </w:rPr>
        <w:t>3</w:t>
      </w:r>
      <w:r w:rsidRPr="00AE5809">
        <w:rPr>
          <w:sz w:val="28"/>
        </w:rPr>
        <w:t xml:space="preserve"> </w:t>
      </w:r>
      <w:r w:rsidRPr="00AC3FF4">
        <w:rPr>
          <w:sz w:val="28"/>
        </w:rPr>
        <w:t>«Благоустройство»</w:t>
      </w:r>
      <w:r w:rsidRPr="00AE5809">
        <w:rPr>
          <w:sz w:val="28"/>
        </w:rPr>
        <w:t xml:space="preserve"> расходы исполнены в сумме </w:t>
      </w:r>
      <w:r w:rsidR="00163412">
        <w:rPr>
          <w:sz w:val="28"/>
        </w:rPr>
        <w:t>23 912 297,71</w:t>
      </w:r>
      <w:r>
        <w:rPr>
          <w:sz w:val="28"/>
        </w:rPr>
        <w:t xml:space="preserve"> </w:t>
      </w:r>
      <w:r w:rsidRPr="00AE5809">
        <w:rPr>
          <w:sz w:val="28"/>
        </w:rPr>
        <w:t xml:space="preserve">руб. или </w:t>
      </w:r>
      <w:r>
        <w:rPr>
          <w:sz w:val="28"/>
        </w:rPr>
        <w:t>9</w:t>
      </w:r>
      <w:r w:rsidR="00163412">
        <w:rPr>
          <w:sz w:val="28"/>
        </w:rPr>
        <w:t>8,0</w:t>
      </w:r>
      <w:r w:rsidRPr="00AE5809">
        <w:rPr>
          <w:sz w:val="28"/>
        </w:rPr>
        <w:t>% от утвержденных бюджетных ассигнований.</w:t>
      </w:r>
      <w:r w:rsidR="00996C69">
        <w:rPr>
          <w:sz w:val="28"/>
        </w:rPr>
        <w:t xml:space="preserve"> </w:t>
      </w:r>
      <w:r w:rsidR="00996C69" w:rsidRPr="00CE5E11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4925D2" w:rsidRPr="00CE5E11">
        <w:rPr>
          <w:rFonts w:eastAsia="Calibri"/>
          <w:bCs/>
          <w:color w:val="0070C0"/>
          <w:sz w:val="28"/>
          <w:szCs w:val="28"/>
        </w:rPr>
        <w:t>125 724,69</w:t>
      </w:r>
      <w:r w:rsidR="00996C69" w:rsidRPr="00CE5E11">
        <w:rPr>
          <w:rFonts w:eastAsia="Calibri"/>
          <w:bCs/>
          <w:color w:val="0070C0"/>
          <w:sz w:val="28"/>
          <w:szCs w:val="28"/>
        </w:rPr>
        <w:t xml:space="preserve"> руб. (</w:t>
      </w:r>
      <w:r w:rsidR="004925D2" w:rsidRPr="00CE5E11">
        <w:rPr>
          <w:rFonts w:eastAsia="Calibri"/>
          <w:bCs/>
          <w:color w:val="0070C0"/>
          <w:sz w:val="28"/>
          <w:szCs w:val="28"/>
        </w:rPr>
        <w:t xml:space="preserve">0,5 </w:t>
      </w:r>
      <w:r w:rsidR="00996C69" w:rsidRPr="00CE5E11">
        <w:rPr>
          <w:rFonts w:eastAsia="Calibri"/>
          <w:bCs/>
          <w:color w:val="0070C0"/>
          <w:sz w:val="28"/>
          <w:szCs w:val="28"/>
        </w:rPr>
        <w:t>%).</w:t>
      </w:r>
    </w:p>
    <w:p w:rsidR="00144742" w:rsidRDefault="00144742" w:rsidP="001447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>отражены расходы на</w:t>
      </w:r>
      <w:r>
        <w:rPr>
          <w:sz w:val="28"/>
          <w:szCs w:val="28"/>
        </w:rPr>
        <w:t>: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95260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95260">
        <w:rPr>
          <w:sz w:val="28"/>
          <w:szCs w:val="28"/>
        </w:rPr>
        <w:t xml:space="preserve"> массовых, культурно-зрелищных мероприятий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A558BC">
        <w:rPr>
          <w:sz w:val="28"/>
          <w:szCs w:val="28"/>
        </w:rPr>
        <w:t>254 309,11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Pr="00A558BC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558BC">
        <w:rPr>
          <w:sz w:val="28"/>
          <w:szCs w:val="28"/>
        </w:rPr>
        <w:t xml:space="preserve">- </w:t>
      </w:r>
      <w:r w:rsidR="0048387F" w:rsidRPr="00A558BC">
        <w:rPr>
          <w:sz w:val="28"/>
          <w:szCs w:val="28"/>
        </w:rPr>
        <w:t>организацию заливки и содержания катка на территории спортивной площадки, в районе улиц Серова-Осипенко г. Южа</w:t>
      </w:r>
      <w:r w:rsidRPr="00A558BC">
        <w:rPr>
          <w:sz w:val="28"/>
          <w:szCs w:val="28"/>
        </w:rPr>
        <w:t xml:space="preserve"> в сумме </w:t>
      </w:r>
      <w:r w:rsidR="0048387F" w:rsidRPr="00A558BC">
        <w:rPr>
          <w:sz w:val="28"/>
          <w:szCs w:val="28"/>
        </w:rPr>
        <w:t>73</w:t>
      </w:r>
      <w:r w:rsidRPr="00A558BC">
        <w:rPr>
          <w:sz w:val="28"/>
          <w:szCs w:val="28"/>
        </w:rPr>
        <w:t> 000,00 руб. или 100,0% от утвержденных бюджетных ассигнований;</w:t>
      </w:r>
    </w:p>
    <w:p w:rsidR="00A95260" w:rsidRPr="00A558BC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558BC">
        <w:rPr>
          <w:sz w:val="28"/>
          <w:szCs w:val="28"/>
        </w:rPr>
        <w:t xml:space="preserve">- мероприятия по содержанию территории Южского городского поселения, а также проектированию, созданию, реконструкции, капитальному ремонту, ремонту и содержанию объектов благоустройства в сумме </w:t>
      </w:r>
      <w:r w:rsidR="00A558BC" w:rsidRPr="00A558BC">
        <w:rPr>
          <w:sz w:val="28"/>
          <w:szCs w:val="28"/>
        </w:rPr>
        <w:t>2 928 848,81</w:t>
      </w:r>
      <w:r w:rsidRPr="00A558BC">
        <w:rPr>
          <w:sz w:val="28"/>
          <w:szCs w:val="28"/>
        </w:rPr>
        <w:t xml:space="preserve"> руб. или </w:t>
      </w:r>
      <w:r w:rsidR="00A558BC" w:rsidRPr="00A558BC">
        <w:rPr>
          <w:sz w:val="28"/>
          <w:szCs w:val="28"/>
        </w:rPr>
        <w:t>100,0</w:t>
      </w:r>
      <w:r w:rsidRPr="00A558BC">
        <w:rPr>
          <w:sz w:val="28"/>
          <w:szCs w:val="28"/>
        </w:rPr>
        <w:t>% от утвержденных бюджетных ассигнований;</w:t>
      </w:r>
    </w:p>
    <w:p w:rsidR="00A95260" w:rsidRPr="00A558BC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558BC">
        <w:rPr>
          <w:sz w:val="28"/>
          <w:szCs w:val="28"/>
        </w:rPr>
        <w:t xml:space="preserve">- мероприятия по озеленению территории Южского городского поселения Южского муниципального района в сумме </w:t>
      </w:r>
      <w:r w:rsidR="00A558BC" w:rsidRPr="00A558BC">
        <w:rPr>
          <w:sz w:val="28"/>
          <w:szCs w:val="28"/>
        </w:rPr>
        <w:t>1 680 620,40</w:t>
      </w:r>
      <w:r w:rsidRPr="00A558BC">
        <w:rPr>
          <w:sz w:val="28"/>
          <w:szCs w:val="28"/>
        </w:rPr>
        <w:t xml:space="preserve"> руб. или </w:t>
      </w:r>
      <w:r w:rsidR="00A558BC" w:rsidRPr="00A558BC">
        <w:rPr>
          <w:sz w:val="28"/>
          <w:szCs w:val="28"/>
        </w:rPr>
        <w:t>100,0</w:t>
      </w:r>
      <w:r w:rsidRPr="00A558BC">
        <w:rPr>
          <w:sz w:val="28"/>
          <w:szCs w:val="28"/>
        </w:rPr>
        <w:t>% от утвержденных бюджетных ассигнований;</w:t>
      </w:r>
    </w:p>
    <w:p w:rsidR="00A95260" w:rsidRPr="00A558BC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558BC">
        <w:rPr>
          <w:sz w:val="28"/>
          <w:szCs w:val="28"/>
        </w:rPr>
        <w:t xml:space="preserve">- мероприятия по уличному освещению Южского городского поселения Южского муниципального района в сумме </w:t>
      </w:r>
      <w:r w:rsidR="00A558BC" w:rsidRPr="00A558BC">
        <w:rPr>
          <w:sz w:val="28"/>
          <w:szCs w:val="28"/>
        </w:rPr>
        <w:t>1 168 617,72</w:t>
      </w:r>
      <w:r w:rsidRPr="00A558BC">
        <w:rPr>
          <w:sz w:val="28"/>
          <w:szCs w:val="28"/>
        </w:rPr>
        <w:t xml:space="preserve"> руб. или </w:t>
      </w:r>
      <w:r w:rsidR="00A558BC" w:rsidRPr="00A558BC">
        <w:rPr>
          <w:sz w:val="28"/>
          <w:szCs w:val="28"/>
        </w:rPr>
        <w:t>100,0</w:t>
      </w:r>
      <w:r w:rsidRPr="00A558BC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558BC">
        <w:rPr>
          <w:sz w:val="28"/>
          <w:szCs w:val="28"/>
        </w:rPr>
        <w:t xml:space="preserve">- прочие мероприятия в области благоустройства в сумме </w:t>
      </w:r>
      <w:r w:rsidR="00A558BC" w:rsidRPr="00A558BC">
        <w:rPr>
          <w:sz w:val="28"/>
          <w:szCs w:val="28"/>
        </w:rPr>
        <w:t>458 089,00</w:t>
      </w:r>
      <w:r w:rsidR="0048387F" w:rsidRPr="00A558BC">
        <w:rPr>
          <w:sz w:val="28"/>
          <w:szCs w:val="28"/>
        </w:rPr>
        <w:t xml:space="preserve"> </w:t>
      </w:r>
      <w:r w:rsidRPr="00A558BC">
        <w:rPr>
          <w:sz w:val="28"/>
          <w:szCs w:val="28"/>
        </w:rPr>
        <w:t xml:space="preserve">руб. или </w:t>
      </w:r>
      <w:r w:rsidR="0048387F" w:rsidRPr="00A558BC">
        <w:rPr>
          <w:sz w:val="28"/>
          <w:szCs w:val="28"/>
        </w:rPr>
        <w:t>9</w:t>
      </w:r>
      <w:r w:rsidR="00A558BC" w:rsidRPr="00A558BC">
        <w:rPr>
          <w:sz w:val="28"/>
          <w:szCs w:val="28"/>
        </w:rPr>
        <w:t>6,4</w:t>
      </w:r>
      <w:r w:rsidRPr="00A558BC">
        <w:rPr>
          <w:sz w:val="28"/>
          <w:szCs w:val="28"/>
        </w:rPr>
        <w:t>% от утвержденных бюджетных ассигнований;</w:t>
      </w:r>
    </w:p>
    <w:p w:rsidR="00A95260" w:rsidRPr="009B4AF1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9B4AF1" w:rsidRPr="009B4AF1">
        <w:rPr>
          <w:sz w:val="28"/>
          <w:szCs w:val="28"/>
        </w:rPr>
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благоустройства</w:t>
      </w:r>
      <w:r w:rsidRPr="009B4AF1">
        <w:rPr>
          <w:sz w:val="28"/>
          <w:szCs w:val="28"/>
        </w:rPr>
        <w:t xml:space="preserve"> в сумме </w:t>
      </w:r>
      <w:r w:rsidR="009B4AF1" w:rsidRPr="009B4AF1">
        <w:rPr>
          <w:sz w:val="28"/>
          <w:szCs w:val="28"/>
        </w:rPr>
        <w:t>30 </w:t>
      </w:r>
      <w:r w:rsidR="009D1567">
        <w:rPr>
          <w:sz w:val="28"/>
          <w:szCs w:val="28"/>
        </w:rPr>
        <w:t>4</w:t>
      </w:r>
      <w:r w:rsidR="009B4AF1" w:rsidRPr="009B4AF1">
        <w:rPr>
          <w:sz w:val="28"/>
          <w:szCs w:val="28"/>
        </w:rPr>
        <w:t>00,00</w:t>
      </w:r>
      <w:r w:rsidRPr="009B4AF1">
        <w:rPr>
          <w:sz w:val="28"/>
          <w:szCs w:val="28"/>
        </w:rPr>
        <w:t xml:space="preserve"> руб. или </w:t>
      </w:r>
      <w:r w:rsidR="009B4AF1" w:rsidRPr="009B4AF1">
        <w:rPr>
          <w:sz w:val="28"/>
          <w:szCs w:val="28"/>
        </w:rPr>
        <w:t>100,0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A95260" w:rsidRPr="009B4AF1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1D5041" w:rsidRPr="009B4AF1">
        <w:rPr>
          <w:sz w:val="28"/>
          <w:szCs w:val="28"/>
        </w:rPr>
        <w:t>приобретение товаров и оказание услуг по организации канала связи для системы видеонаблюдения на территории Южского городского поселения (в рамках подпрограммы "Благоустройство и озеленение Южского городского поселения")</w:t>
      </w:r>
      <w:r w:rsidR="008C58A2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9B4AF1" w:rsidRPr="009B4AF1">
        <w:rPr>
          <w:sz w:val="28"/>
          <w:szCs w:val="28"/>
        </w:rPr>
        <w:t>19 440</w:t>
      </w:r>
      <w:r w:rsidR="008C58A2" w:rsidRPr="009B4AF1">
        <w:rPr>
          <w:sz w:val="28"/>
          <w:szCs w:val="28"/>
        </w:rPr>
        <w:t>,00</w:t>
      </w:r>
      <w:r w:rsidRPr="009B4AF1">
        <w:rPr>
          <w:sz w:val="28"/>
          <w:szCs w:val="28"/>
        </w:rPr>
        <w:t xml:space="preserve"> руб. или </w:t>
      </w:r>
      <w:r w:rsidR="009B4AF1" w:rsidRPr="009B4AF1">
        <w:rPr>
          <w:sz w:val="28"/>
          <w:szCs w:val="28"/>
        </w:rPr>
        <w:t>100,0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A95260" w:rsidRPr="009B4AF1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1D5041" w:rsidRPr="009B4AF1">
        <w:rPr>
          <w:sz w:val="28"/>
          <w:szCs w:val="28"/>
        </w:rPr>
        <w:t>ликвидация несанкционированных свалок</w:t>
      </w:r>
      <w:r w:rsidR="008C58A2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9B4AF1" w:rsidRPr="009B4AF1">
        <w:rPr>
          <w:sz w:val="28"/>
          <w:szCs w:val="28"/>
        </w:rPr>
        <w:t>613 264,</w:t>
      </w:r>
      <w:r w:rsidR="009D1567">
        <w:rPr>
          <w:sz w:val="28"/>
          <w:szCs w:val="28"/>
        </w:rPr>
        <w:t>4</w:t>
      </w:r>
      <w:r w:rsidR="009B4AF1" w:rsidRPr="009B4AF1">
        <w:rPr>
          <w:sz w:val="28"/>
          <w:szCs w:val="28"/>
        </w:rPr>
        <w:t>0</w:t>
      </w:r>
      <w:r w:rsidRPr="009B4AF1">
        <w:rPr>
          <w:sz w:val="28"/>
          <w:szCs w:val="28"/>
        </w:rPr>
        <w:t xml:space="preserve"> руб. или </w:t>
      </w:r>
      <w:r w:rsidR="009B4AF1" w:rsidRPr="009B4AF1">
        <w:rPr>
          <w:sz w:val="28"/>
          <w:szCs w:val="28"/>
        </w:rPr>
        <w:t>100,0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A95260" w:rsidRPr="009B4AF1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9B4AF1" w:rsidRPr="009B4AF1">
        <w:rPr>
          <w:sz w:val="28"/>
          <w:szCs w:val="28"/>
        </w:rPr>
        <w:t>выполнение работ по содержанию территорий общего пользования местного значения Южского городского поселения Южского муниципального района</w:t>
      </w:r>
      <w:r w:rsidR="001D5041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9B4AF1" w:rsidRPr="009B4AF1">
        <w:rPr>
          <w:sz w:val="28"/>
          <w:szCs w:val="28"/>
        </w:rPr>
        <w:t>3 435 987,38</w:t>
      </w:r>
      <w:r w:rsidRPr="009B4AF1">
        <w:rPr>
          <w:sz w:val="28"/>
          <w:szCs w:val="28"/>
        </w:rPr>
        <w:t xml:space="preserve"> руб. или </w:t>
      </w:r>
      <w:r w:rsidR="001D5041" w:rsidRPr="009B4AF1">
        <w:rPr>
          <w:sz w:val="28"/>
          <w:szCs w:val="28"/>
        </w:rPr>
        <w:t>100,0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8C58A2" w:rsidRPr="009B4AF1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9B4AF1" w:rsidRPr="009B4AF1">
        <w:rPr>
          <w:sz w:val="28"/>
          <w:szCs w:val="28"/>
        </w:rPr>
        <w:t>выполнение работ по техническому обслуживанию уличного освещения Южского городского поселения Южского муниципального района</w:t>
      </w:r>
      <w:r w:rsidR="001D5041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5900B0" w:rsidRPr="009B4AF1">
        <w:rPr>
          <w:sz w:val="28"/>
          <w:szCs w:val="28"/>
        </w:rPr>
        <w:t xml:space="preserve">           </w:t>
      </w:r>
      <w:r w:rsidR="009B4AF1" w:rsidRPr="009B4AF1">
        <w:rPr>
          <w:sz w:val="28"/>
          <w:szCs w:val="28"/>
        </w:rPr>
        <w:t>2 120 778,3</w:t>
      </w:r>
      <w:r w:rsidR="00641F95">
        <w:rPr>
          <w:sz w:val="28"/>
          <w:szCs w:val="28"/>
        </w:rPr>
        <w:t>0</w:t>
      </w:r>
      <w:r w:rsidRPr="009B4AF1">
        <w:rPr>
          <w:sz w:val="28"/>
          <w:szCs w:val="28"/>
        </w:rPr>
        <w:t xml:space="preserve"> руб. или </w:t>
      </w:r>
      <w:r w:rsidR="009B4AF1" w:rsidRPr="009B4AF1">
        <w:rPr>
          <w:sz w:val="28"/>
          <w:szCs w:val="28"/>
        </w:rPr>
        <w:t>99,9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8C58A2" w:rsidRPr="009B4AF1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9B4AF1" w:rsidRPr="009B4AF1">
        <w:rPr>
          <w:sz w:val="28"/>
          <w:szCs w:val="28"/>
        </w:rPr>
        <w:t>мероприятия, связанные с размещением светильников уличного освещения и узлов учета электроэнергии на объектах электросетевого хозяйства, не являющихся собственностью Южского городского поселения Южского муниципального района</w:t>
      </w:r>
      <w:r w:rsidR="001D5041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9B4AF1" w:rsidRPr="009B4AF1">
        <w:rPr>
          <w:sz w:val="28"/>
          <w:szCs w:val="28"/>
        </w:rPr>
        <w:t>646 104,00</w:t>
      </w:r>
      <w:r w:rsidRPr="009B4AF1">
        <w:rPr>
          <w:sz w:val="28"/>
          <w:szCs w:val="28"/>
        </w:rPr>
        <w:t xml:space="preserve"> руб. или 100,0% от утвержденных бюджетных ассигнований;</w:t>
      </w:r>
    </w:p>
    <w:p w:rsidR="008C58A2" w:rsidRPr="009B4AF1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lastRenderedPageBreak/>
        <w:t xml:space="preserve">- </w:t>
      </w:r>
      <w:r w:rsidR="009B4AF1" w:rsidRPr="009B4AF1">
        <w:rPr>
          <w:sz w:val="28"/>
          <w:szCs w:val="28"/>
        </w:rPr>
        <w:t>организация оплаты электроснабжения уличного освещения Южского городского поселения Южского муниципального района</w:t>
      </w:r>
      <w:r w:rsidR="005900B0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9B4AF1" w:rsidRPr="009B4AF1">
        <w:rPr>
          <w:sz w:val="28"/>
          <w:szCs w:val="28"/>
        </w:rPr>
        <w:t>4 856 283,73</w:t>
      </w:r>
      <w:r w:rsidRPr="009B4AF1">
        <w:rPr>
          <w:sz w:val="28"/>
          <w:szCs w:val="28"/>
        </w:rPr>
        <w:t xml:space="preserve"> руб. или </w:t>
      </w:r>
      <w:r w:rsidR="005900B0" w:rsidRPr="009B4AF1">
        <w:rPr>
          <w:sz w:val="28"/>
          <w:szCs w:val="28"/>
        </w:rPr>
        <w:t>9</w:t>
      </w:r>
      <w:r w:rsidR="009B4AF1" w:rsidRPr="009B4AF1">
        <w:rPr>
          <w:sz w:val="28"/>
          <w:szCs w:val="28"/>
        </w:rPr>
        <w:t>1</w:t>
      </w:r>
      <w:r w:rsidR="005900B0" w:rsidRPr="009B4AF1">
        <w:rPr>
          <w:sz w:val="28"/>
          <w:szCs w:val="28"/>
        </w:rPr>
        <w:t>,</w:t>
      </w:r>
      <w:r w:rsidR="009B4AF1" w:rsidRPr="009B4AF1">
        <w:rPr>
          <w:sz w:val="28"/>
          <w:szCs w:val="28"/>
        </w:rPr>
        <w:t>6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8C58A2" w:rsidRPr="009B4AF1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9B4AF1">
        <w:rPr>
          <w:sz w:val="28"/>
          <w:szCs w:val="28"/>
        </w:rPr>
        <w:t xml:space="preserve">- </w:t>
      </w:r>
      <w:r w:rsidR="009B4AF1" w:rsidRPr="009B4AF1">
        <w:rPr>
          <w:sz w:val="28"/>
          <w:szCs w:val="28"/>
        </w:rPr>
        <w:t>выполнение работ по установке, украшению, подключению Новогодней ели и инсталляций, их содержание на общественной территории площади Ленина г. Южа</w:t>
      </w:r>
      <w:r w:rsidR="005900B0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в сумме </w:t>
      </w:r>
      <w:r w:rsidR="009B4AF1" w:rsidRPr="009B4AF1">
        <w:rPr>
          <w:sz w:val="28"/>
          <w:szCs w:val="28"/>
        </w:rPr>
        <w:t>216 910,00</w:t>
      </w:r>
      <w:r w:rsidR="005900B0" w:rsidRPr="009B4AF1">
        <w:rPr>
          <w:sz w:val="28"/>
          <w:szCs w:val="28"/>
        </w:rPr>
        <w:t xml:space="preserve"> </w:t>
      </w:r>
      <w:r w:rsidRPr="009B4AF1">
        <w:rPr>
          <w:sz w:val="28"/>
          <w:szCs w:val="28"/>
        </w:rPr>
        <w:t xml:space="preserve">руб. или </w:t>
      </w:r>
      <w:r w:rsidR="009B4AF1" w:rsidRPr="009B4AF1">
        <w:rPr>
          <w:sz w:val="28"/>
          <w:szCs w:val="28"/>
        </w:rPr>
        <w:t>99</w:t>
      </w:r>
      <w:r w:rsidRPr="009B4AF1">
        <w:rPr>
          <w:sz w:val="28"/>
          <w:szCs w:val="28"/>
        </w:rPr>
        <w:t>,</w:t>
      </w:r>
      <w:r w:rsidR="009B4AF1" w:rsidRPr="009B4AF1">
        <w:rPr>
          <w:sz w:val="28"/>
          <w:szCs w:val="28"/>
        </w:rPr>
        <w:t>5</w:t>
      </w:r>
      <w:r w:rsidRPr="009B4AF1">
        <w:rPr>
          <w:sz w:val="28"/>
          <w:szCs w:val="28"/>
        </w:rPr>
        <w:t>% от утвержденных бюджетных ассигнований;</w:t>
      </w:r>
    </w:p>
    <w:p w:rsidR="008C58A2" w:rsidRPr="00F723EA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F723EA">
        <w:rPr>
          <w:sz w:val="28"/>
          <w:szCs w:val="28"/>
        </w:rPr>
        <w:t xml:space="preserve">- </w:t>
      </w:r>
      <w:r w:rsidR="009B4AF1" w:rsidRPr="00F723EA">
        <w:rPr>
          <w:sz w:val="28"/>
          <w:szCs w:val="28"/>
        </w:rPr>
        <w:t>выполнение работ по демонтажу Новогодней ели и инсталляций на общественной территории площади Ленина г. Южа</w:t>
      </w:r>
      <w:r w:rsidR="005900B0" w:rsidRPr="00F723EA">
        <w:rPr>
          <w:sz w:val="28"/>
          <w:szCs w:val="28"/>
        </w:rPr>
        <w:t xml:space="preserve"> </w:t>
      </w:r>
      <w:r w:rsidRPr="00F723EA">
        <w:rPr>
          <w:sz w:val="28"/>
          <w:szCs w:val="28"/>
        </w:rPr>
        <w:t xml:space="preserve">в сумме </w:t>
      </w:r>
      <w:r w:rsidR="00F723EA" w:rsidRPr="00F723EA">
        <w:rPr>
          <w:sz w:val="28"/>
          <w:szCs w:val="28"/>
        </w:rPr>
        <w:t>86 000,00</w:t>
      </w:r>
      <w:r w:rsidRPr="00F723EA">
        <w:rPr>
          <w:sz w:val="28"/>
          <w:szCs w:val="28"/>
        </w:rPr>
        <w:t xml:space="preserve"> руб. или </w:t>
      </w:r>
      <w:r w:rsidR="00F723EA" w:rsidRPr="00F723EA">
        <w:rPr>
          <w:sz w:val="28"/>
          <w:szCs w:val="28"/>
        </w:rPr>
        <w:t>100,0</w:t>
      </w:r>
      <w:r w:rsidRPr="00F723EA">
        <w:rPr>
          <w:sz w:val="28"/>
          <w:szCs w:val="28"/>
        </w:rPr>
        <w:t>% от утвержденных бюджетных ассигнований;</w:t>
      </w:r>
    </w:p>
    <w:p w:rsidR="005900B0" w:rsidRPr="00F723EA" w:rsidRDefault="005900B0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F723EA">
        <w:rPr>
          <w:sz w:val="28"/>
          <w:szCs w:val="28"/>
        </w:rPr>
        <w:t xml:space="preserve">- </w:t>
      </w:r>
      <w:r w:rsidR="00F723EA" w:rsidRPr="00F723EA">
        <w:rPr>
          <w:sz w:val="28"/>
          <w:szCs w:val="28"/>
        </w:rPr>
        <w:t>выполнение работ по планировке общественной территории для размещения посадочной площадки для вертолета для целей оказания своевременной экстренной медицинской помощи населению</w:t>
      </w:r>
      <w:r w:rsidRPr="00F723EA">
        <w:rPr>
          <w:sz w:val="28"/>
          <w:szCs w:val="28"/>
        </w:rPr>
        <w:t xml:space="preserve"> в сумме </w:t>
      </w:r>
      <w:r w:rsidR="00F723EA" w:rsidRPr="00F723EA">
        <w:rPr>
          <w:sz w:val="28"/>
          <w:szCs w:val="28"/>
        </w:rPr>
        <w:t>50 000</w:t>
      </w:r>
      <w:r w:rsidRPr="00F723EA">
        <w:rPr>
          <w:sz w:val="28"/>
          <w:szCs w:val="28"/>
        </w:rPr>
        <w:t>,00 руб. или 100,0% от утвержденных бюджетных ассигнований;</w:t>
      </w:r>
    </w:p>
    <w:p w:rsidR="008C58A2" w:rsidRPr="00F723EA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F723EA">
        <w:rPr>
          <w:sz w:val="28"/>
          <w:szCs w:val="28"/>
        </w:rPr>
        <w:t xml:space="preserve">- </w:t>
      </w:r>
      <w:r w:rsidR="00F723EA" w:rsidRPr="00F723EA">
        <w:rPr>
          <w:sz w:val="28"/>
          <w:szCs w:val="28"/>
        </w:rPr>
        <w:t>мероприятия по комплексному содержанию общественных территорий Южского городского поселения</w:t>
      </w:r>
      <w:r w:rsidRPr="00F723EA">
        <w:rPr>
          <w:sz w:val="28"/>
          <w:szCs w:val="28"/>
        </w:rPr>
        <w:t xml:space="preserve"> в сумме </w:t>
      </w:r>
      <w:r w:rsidR="00F723EA" w:rsidRPr="00F723EA">
        <w:rPr>
          <w:sz w:val="28"/>
          <w:szCs w:val="28"/>
        </w:rPr>
        <w:t>155 356,88</w:t>
      </w:r>
      <w:r w:rsidRPr="00F723EA">
        <w:rPr>
          <w:sz w:val="28"/>
          <w:szCs w:val="28"/>
        </w:rPr>
        <w:t xml:space="preserve"> руб. или </w:t>
      </w:r>
      <w:r w:rsidR="00F723EA" w:rsidRPr="00F723EA">
        <w:rPr>
          <w:sz w:val="28"/>
          <w:szCs w:val="28"/>
        </w:rPr>
        <w:t>97</w:t>
      </w:r>
      <w:r w:rsidRPr="00F723EA">
        <w:rPr>
          <w:sz w:val="28"/>
          <w:szCs w:val="28"/>
        </w:rPr>
        <w:t>,</w:t>
      </w:r>
      <w:r w:rsidR="00F723EA" w:rsidRPr="00F723EA">
        <w:rPr>
          <w:sz w:val="28"/>
          <w:szCs w:val="28"/>
        </w:rPr>
        <w:t>8</w:t>
      </w:r>
      <w:r w:rsidRPr="00F723EA">
        <w:rPr>
          <w:sz w:val="28"/>
          <w:szCs w:val="28"/>
        </w:rPr>
        <w:t>% от утвержденных бюджетных ассигнований</w:t>
      </w:r>
      <w:r w:rsidR="00C01146" w:rsidRPr="00F723EA">
        <w:rPr>
          <w:sz w:val="28"/>
          <w:szCs w:val="28"/>
        </w:rPr>
        <w:t>;</w:t>
      </w:r>
    </w:p>
    <w:p w:rsidR="00F723EA" w:rsidRPr="00F723EA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F723EA">
        <w:rPr>
          <w:sz w:val="28"/>
          <w:szCs w:val="28"/>
        </w:rPr>
        <w:t>- строительство линии уличного освещения по адресу: Ивановская область, г. Южа, ул. Куйбышева (от пересечения с ул. Глушицкий проезд до ул. Дачная в соответствии с Решением суда № 2-152/2018 от 29.03.2018) в сумме 697 459,60 руб. или 100,0% от утвержденных бюджетных ассигнований;</w:t>
      </w:r>
    </w:p>
    <w:p w:rsidR="00F723EA" w:rsidRPr="002B3F5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2B3F52">
        <w:rPr>
          <w:sz w:val="28"/>
          <w:szCs w:val="28"/>
        </w:rPr>
        <w:t xml:space="preserve">- </w:t>
      </w:r>
      <w:r w:rsidR="002B3F52">
        <w:rPr>
          <w:sz w:val="28"/>
          <w:szCs w:val="28"/>
        </w:rPr>
        <w:t>о</w:t>
      </w:r>
      <w:r w:rsidR="002B3F52" w:rsidRPr="002B3F52">
        <w:rPr>
          <w:sz w:val="28"/>
          <w:szCs w:val="28"/>
        </w:rPr>
        <w:t>казание услуг по ежегодному основному осмотру оборудования и покрытия на детских, спортивных площадках и декоративных элементах благоустройства, МАФ, расположенных на общественных территориях Южского городского поселения</w:t>
      </w:r>
      <w:r w:rsidRPr="002B3F52">
        <w:rPr>
          <w:sz w:val="28"/>
          <w:szCs w:val="28"/>
        </w:rPr>
        <w:t xml:space="preserve"> в сумме </w:t>
      </w:r>
      <w:r w:rsidR="002B3F52" w:rsidRPr="002B3F52">
        <w:rPr>
          <w:sz w:val="28"/>
          <w:szCs w:val="28"/>
        </w:rPr>
        <w:t>120 000,00</w:t>
      </w:r>
      <w:r w:rsidRPr="002B3F52">
        <w:rPr>
          <w:sz w:val="28"/>
          <w:szCs w:val="28"/>
        </w:rPr>
        <w:t xml:space="preserve"> руб. или 100,0% от утвержденных бюджетных ассигнований;</w:t>
      </w:r>
    </w:p>
    <w:p w:rsidR="00F723EA" w:rsidRPr="002B3F5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2B3F52">
        <w:rPr>
          <w:sz w:val="28"/>
          <w:szCs w:val="28"/>
        </w:rPr>
        <w:t xml:space="preserve">- </w:t>
      </w:r>
      <w:r w:rsidR="002B3F52" w:rsidRPr="002B3F52">
        <w:rPr>
          <w:sz w:val="28"/>
          <w:szCs w:val="28"/>
        </w:rPr>
        <w:t>выполнение работ по подготовке "сухого" фонтана на пл. Ленина г.Южа к летнему периоду</w:t>
      </w:r>
      <w:r w:rsidRPr="002B3F52">
        <w:rPr>
          <w:sz w:val="28"/>
          <w:szCs w:val="28"/>
        </w:rPr>
        <w:t xml:space="preserve"> в сумме </w:t>
      </w:r>
      <w:r w:rsidR="002B3F52" w:rsidRPr="002B3F52">
        <w:rPr>
          <w:sz w:val="28"/>
          <w:szCs w:val="28"/>
        </w:rPr>
        <w:t>80 000,00</w:t>
      </w:r>
      <w:r w:rsidRPr="002B3F52">
        <w:rPr>
          <w:sz w:val="28"/>
          <w:szCs w:val="28"/>
        </w:rPr>
        <w:t xml:space="preserve"> руб. или 100,0% от утвержденных бюджетных ассигнований;</w:t>
      </w:r>
    </w:p>
    <w:p w:rsidR="00F723EA" w:rsidRPr="002B3F5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2B3F52">
        <w:rPr>
          <w:sz w:val="28"/>
          <w:szCs w:val="28"/>
        </w:rPr>
        <w:t xml:space="preserve">- </w:t>
      </w:r>
      <w:r w:rsidR="002B3F52" w:rsidRPr="002B3F52">
        <w:rPr>
          <w:sz w:val="28"/>
          <w:szCs w:val="28"/>
        </w:rPr>
        <w:t>оказание услуг по осуществлению строительного контроля по объекту: "Устройство детской игровой площадки между домами по улице Осипенко д.12 и Стадионная д.14А г. Южа"</w:t>
      </w:r>
      <w:r w:rsidRPr="002B3F52">
        <w:rPr>
          <w:sz w:val="28"/>
          <w:szCs w:val="28"/>
        </w:rPr>
        <w:t xml:space="preserve"> в сумме </w:t>
      </w:r>
      <w:r w:rsidR="002B3F52" w:rsidRPr="002B3F52">
        <w:rPr>
          <w:sz w:val="28"/>
          <w:szCs w:val="28"/>
        </w:rPr>
        <w:t>20 525,20</w:t>
      </w:r>
      <w:r w:rsidRPr="002B3F52">
        <w:rPr>
          <w:sz w:val="28"/>
          <w:szCs w:val="28"/>
        </w:rPr>
        <w:t xml:space="preserve"> руб. или 100,0% от утвержденных бюджетных ассигнований;</w:t>
      </w:r>
    </w:p>
    <w:p w:rsidR="00F723EA" w:rsidRPr="002B3F5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2B3F52">
        <w:rPr>
          <w:sz w:val="28"/>
          <w:szCs w:val="28"/>
        </w:rPr>
        <w:t xml:space="preserve">- </w:t>
      </w:r>
      <w:r w:rsidR="002B3F52" w:rsidRPr="002B3F52">
        <w:rPr>
          <w:sz w:val="28"/>
          <w:szCs w:val="28"/>
        </w:rPr>
        <w:t>оказание услуг по осуществлению строительного контроля по объекту: "Устройство детской игровой площадки на территории ТОС "Дружный" в районе ул. Серова д.9, 9а, 11, Горького д. 1, 3 г. Южа"</w:t>
      </w:r>
      <w:r w:rsidRPr="002B3F52">
        <w:rPr>
          <w:sz w:val="28"/>
          <w:szCs w:val="28"/>
        </w:rPr>
        <w:t xml:space="preserve"> в сумме </w:t>
      </w:r>
      <w:r w:rsidR="002B3F52" w:rsidRPr="002B3F52">
        <w:rPr>
          <w:sz w:val="28"/>
          <w:szCs w:val="28"/>
        </w:rPr>
        <w:t>20 525,20</w:t>
      </w:r>
      <w:r w:rsidRPr="002B3F52">
        <w:rPr>
          <w:sz w:val="28"/>
          <w:szCs w:val="28"/>
        </w:rPr>
        <w:t xml:space="preserve"> руб. или 100,0% от утвержденных бюджетных ассигнований;</w:t>
      </w:r>
    </w:p>
    <w:p w:rsidR="00F723EA" w:rsidRPr="002B3F5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2B3F52">
        <w:rPr>
          <w:sz w:val="28"/>
          <w:szCs w:val="28"/>
        </w:rPr>
        <w:t xml:space="preserve">- </w:t>
      </w:r>
      <w:r w:rsidR="002B3F52" w:rsidRPr="002B3F52">
        <w:rPr>
          <w:sz w:val="28"/>
          <w:szCs w:val="28"/>
        </w:rPr>
        <w:t>оказание услуг по осуществлению строительного контроля по объекту: "Устройство детской игровой площадки на территории ТОС "Старая Южа" по ул. Кирьянова г. Южа"</w:t>
      </w:r>
      <w:r w:rsidRPr="002B3F52">
        <w:rPr>
          <w:sz w:val="28"/>
          <w:szCs w:val="28"/>
        </w:rPr>
        <w:t xml:space="preserve"> в сумме </w:t>
      </w:r>
      <w:r w:rsidR="002B3F52" w:rsidRPr="002B3F52">
        <w:rPr>
          <w:sz w:val="28"/>
          <w:szCs w:val="28"/>
        </w:rPr>
        <w:t>20 525,20</w:t>
      </w:r>
      <w:r w:rsidRPr="002B3F52">
        <w:rPr>
          <w:sz w:val="28"/>
          <w:szCs w:val="28"/>
        </w:rPr>
        <w:t xml:space="preserve"> руб. или 100,0% от утвержденных бюджетных ассигнований;</w:t>
      </w:r>
    </w:p>
    <w:p w:rsidR="00F723EA" w:rsidRPr="00410CD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lastRenderedPageBreak/>
        <w:t xml:space="preserve">- </w:t>
      </w:r>
      <w:r w:rsidR="00410CD2" w:rsidRPr="00410CD2">
        <w:rPr>
          <w:sz w:val="28"/>
          <w:szCs w:val="28"/>
        </w:rPr>
        <w:t>с</w:t>
      </w:r>
      <w:r w:rsidR="002B3F52" w:rsidRPr="00410CD2">
        <w:rPr>
          <w:sz w:val="28"/>
          <w:szCs w:val="28"/>
        </w:rPr>
        <w:t>одержание и ремонт оборудования и покрытия на детских, спортивных площадках и декоративных элементов благоустройства, МАФ, расположенных на общественных территориях Южского городского поселения</w:t>
      </w:r>
      <w:r w:rsidRPr="00410CD2">
        <w:rPr>
          <w:sz w:val="28"/>
          <w:szCs w:val="28"/>
        </w:rPr>
        <w:t xml:space="preserve"> в сумме </w:t>
      </w:r>
      <w:r w:rsidR="00410CD2" w:rsidRPr="00410CD2">
        <w:rPr>
          <w:sz w:val="28"/>
          <w:szCs w:val="28"/>
        </w:rPr>
        <w:t>230 979,78</w:t>
      </w:r>
      <w:r w:rsidRPr="00410CD2">
        <w:rPr>
          <w:sz w:val="28"/>
          <w:szCs w:val="28"/>
        </w:rPr>
        <w:t xml:space="preserve"> руб. или </w:t>
      </w:r>
      <w:r w:rsidR="00410CD2" w:rsidRPr="00410CD2">
        <w:rPr>
          <w:sz w:val="28"/>
          <w:szCs w:val="28"/>
        </w:rPr>
        <w:t>92</w:t>
      </w:r>
      <w:r w:rsidRPr="00410CD2">
        <w:rPr>
          <w:sz w:val="28"/>
          <w:szCs w:val="28"/>
        </w:rPr>
        <w:t>,</w:t>
      </w:r>
      <w:r w:rsidR="00410CD2" w:rsidRPr="00410CD2">
        <w:rPr>
          <w:sz w:val="28"/>
          <w:szCs w:val="28"/>
        </w:rPr>
        <w:t>4</w:t>
      </w:r>
      <w:r w:rsidRPr="00410CD2">
        <w:rPr>
          <w:sz w:val="28"/>
          <w:szCs w:val="28"/>
        </w:rPr>
        <w:t>% от утвержденных бюджетных ассигнований;</w:t>
      </w:r>
    </w:p>
    <w:p w:rsidR="00F723EA" w:rsidRPr="00410CD2" w:rsidRDefault="00F723EA" w:rsidP="00F723EA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t xml:space="preserve">- </w:t>
      </w:r>
      <w:r w:rsidR="00410CD2" w:rsidRPr="00410CD2">
        <w:rPr>
          <w:sz w:val="28"/>
          <w:szCs w:val="28"/>
        </w:rPr>
        <w:t>выполнение работ по разработке и изготовлению баннеров на общественных территориях и территориях ТОС</w:t>
      </w:r>
      <w:r w:rsidRPr="00410CD2">
        <w:rPr>
          <w:sz w:val="28"/>
          <w:szCs w:val="28"/>
        </w:rPr>
        <w:t xml:space="preserve"> в сумме </w:t>
      </w:r>
      <w:r w:rsidR="00410CD2" w:rsidRPr="00410CD2">
        <w:rPr>
          <w:sz w:val="28"/>
          <w:szCs w:val="28"/>
        </w:rPr>
        <w:t>8 175,00</w:t>
      </w:r>
      <w:r w:rsidRPr="00410CD2">
        <w:rPr>
          <w:sz w:val="28"/>
          <w:szCs w:val="28"/>
        </w:rPr>
        <w:t xml:space="preserve"> руб. или 100,0% от утвержденных бюджетных ассигнований;</w:t>
      </w:r>
    </w:p>
    <w:p w:rsidR="00C01146" w:rsidRDefault="008C58A2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t xml:space="preserve">- </w:t>
      </w:r>
      <w:r w:rsidR="00410CD2" w:rsidRPr="00410CD2">
        <w:rPr>
          <w:sz w:val="28"/>
          <w:szCs w:val="28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(Устройство детской игровой площадки между домами по улице Осипенко, д. 12, и Стадионная, д. 14А, г. Южа)</w:t>
      </w:r>
      <w:r w:rsidR="00FE74DA" w:rsidRPr="00410CD2">
        <w:rPr>
          <w:sz w:val="28"/>
          <w:szCs w:val="28"/>
        </w:rPr>
        <w:t xml:space="preserve"> </w:t>
      </w:r>
      <w:r w:rsidRPr="00410CD2">
        <w:rPr>
          <w:sz w:val="28"/>
          <w:szCs w:val="28"/>
        </w:rPr>
        <w:t xml:space="preserve">в сумме </w:t>
      </w:r>
      <w:r w:rsidR="00410CD2" w:rsidRPr="00410CD2">
        <w:rPr>
          <w:sz w:val="28"/>
          <w:szCs w:val="28"/>
        </w:rPr>
        <w:t>1 058 000,00</w:t>
      </w:r>
      <w:r w:rsidR="00C01146" w:rsidRPr="00410CD2">
        <w:rPr>
          <w:sz w:val="28"/>
          <w:szCs w:val="28"/>
        </w:rPr>
        <w:t xml:space="preserve"> </w:t>
      </w:r>
      <w:r w:rsidRPr="00410CD2">
        <w:rPr>
          <w:sz w:val="28"/>
          <w:szCs w:val="28"/>
        </w:rPr>
        <w:t xml:space="preserve">руб. или </w:t>
      </w:r>
      <w:r w:rsidR="00410CD2" w:rsidRPr="00410CD2">
        <w:rPr>
          <w:sz w:val="28"/>
          <w:szCs w:val="28"/>
        </w:rPr>
        <w:t>100,0</w:t>
      </w:r>
      <w:r w:rsidRPr="00410CD2">
        <w:rPr>
          <w:sz w:val="28"/>
          <w:szCs w:val="28"/>
        </w:rPr>
        <w:t>% от утвержденных бюджетных ассигнований</w:t>
      </w:r>
      <w:r w:rsidR="00C01146" w:rsidRPr="00410CD2">
        <w:rPr>
          <w:sz w:val="28"/>
          <w:szCs w:val="28"/>
        </w:rPr>
        <w:t xml:space="preserve">, в том числе за счет средств областного бюджета – </w:t>
      </w:r>
      <w:r w:rsidR="00410CD2" w:rsidRPr="00410CD2">
        <w:rPr>
          <w:sz w:val="28"/>
          <w:szCs w:val="28"/>
        </w:rPr>
        <w:t xml:space="preserve">898 242,00 </w:t>
      </w:r>
      <w:r w:rsidR="00C01146" w:rsidRPr="00410CD2">
        <w:rPr>
          <w:sz w:val="28"/>
          <w:szCs w:val="28"/>
        </w:rPr>
        <w:t xml:space="preserve">руб., бюджета Южского городского поселения – </w:t>
      </w:r>
      <w:r w:rsidR="00410CD2" w:rsidRPr="00410CD2">
        <w:rPr>
          <w:sz w:val="28"/>
          <w:szCs w:val="28"/>
        </w:rPr>
        <w:t xml:space="preserve">137 540,00 </w:t>
      </w:r>
      <w:r w:rsidR="00C01146" w:rsidRPr="00410CD2">
        <w:rPr>
          <w:sz w:val="28"/>
          <w:szCs w:val="28"/>
        </w:rPr>
        <w:t>руб., средства ТОС</w:t>
      </w:r>
      <w:r w:rsidR="00FE74DA" w:rsidRPr="00410CD2">
        <w:rPr>
          <w:sz w:val="28"/>
          <w:szCs w:val="28"/>
        </w:rPr>
        <w:t>а –</w:t>
      </w:r>
      <w:r w:rsidR="00C01146" w:rsidRPr="00410CD2">
        <w:rPr>
          <w:sz w:val="28"/>
          <w:szCs w:val="28"/>
        </w:rPr>
        <w:t xml:space="preserve"> </w:t>
      </w:r>
      <w:r w:rsidR="00410CD2" w:rsidRPr="00410CD2">
        <w:rPr>
          <w:sz w:val="28"/>
          <w:szCs w:val="28"/>
        </w:rPr>
        <w:t xml:space="preserve">11 638,00 </w:t>
      </w:r>
      <w:r w:rsidR="00C01146" w:rsidRPr="00410CD2">
        <w:rPr>
          <w:sz w:val="28"/>
          <w:szCs w:val="28"/>
        </w:rPr>
        <w:t>руб.</w:t>
      </w:r>
      <w:r w:rsidR="00FE74DA" w:rsidRPr="00410CD2">
        <w:rPr>
          <w:sz w:val="28"/>
          <w:szCs w:val="28"/>
        </w:rPr>
        <w:t xml:space="preserve">, средств индивидуального предпринимателя – </w:t>
      </w:r>
      <w:r w:rsidR="00410CD2" w:rsidRPr="00410CD2">
        <w:rPr>
          <w:sz w:val="28"/>
          <w:szCs w:val="28"/>
        </w:rPr>
        <w:t xml:space="preserve">10 580,00 </w:t>
      </w:r>
      <w:r w:rsidR="00FE74DA" w:rsidRPr="00410CD2">
        <w:rPr>
          <w:sz w:val="28"/>
          <w:szCs w:val="28"/>
        </w:rPr>
        <w:t>руб.</w:t>
      </w:r>
      <w:r w:rsidR="00C01146" w:rsidRPr="00410CD2">
        <w:rPr>
          <w:sz w:val="28"/>
          <w:szCs w:val="28"/>
        </w:rPr>
        <w:t>;</w:t>
      </w:r>
    </w:p>
    <w:p w:rsidR="00410CD2" w:rsidRDefault="00410CD2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10CD2">
        <w:rPr>
          <w:sz w:val="28"/>
          <w:szCs w:val="28"/>
        </w:rPr>
        <w:t>еализация проектов развития территорий муниципальных образований Ивановской области, основанных на местных инициативах (инициативных проектов) (Устройство детской игровой площадки на территории ТОС "Дружный" в районе улиц Серова, д. 9, 9а, 11, Горького, д. 1, 3, г. Южа) в сумме 1 058 000,00 руб. или 100,0% от утвержденных бюджетных ассигнований, в том числе за счет средств областного бюджета – 898 242,00 руб., бюджета Южского городского поселения – 137 540,00 руб., средства ТОСа – 11 638,00 руб., средств индивидуального предпринимателя – 10 580,00 руб.;</w:t>
      </w:r>
    </w:p>
    <w:p w:rsidR="00410CD2" w:rsidRDefault="00410CD2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10CD2">
        <w:rPr>
          <w:sz w:val="28"/>
          <w:szCs w:val="28"/>
        </w:rPr>
        <w:t>еализация проектов развития территорий муниципальных образований Ивановской области, основанных на местных инициативах (инициативных проектов) (Устройство детской игровой площадки на территории ТОС "Старая Южа" по ул. Кирьянова г. Южа)</w:t>
      </w:r>
      <w:r>
        <w:rPr>
          <w:sz w:val="28"/>
          <w:szCs w:val="28"/>
        </w:rPr>
        <w:t xml:space="preserve"> </w:t>
      </w:r>
      <w:r w:rsidRPr="00410CD2">
        <w:rPr>
          <w:sz w:val="28"/>
          <w:szCs w:val="28"/>
        </w:rPr>
        <w:t>в сумме 1 058 000,00 руб. или 100,0% от утвержденных бюджетных ассигнований, в том числе за счет средств областного бюджета – 898 242,00 руб., бюджета Южского городского поселения – 137 540,00 руб., средства ТОСа – 11 638,00 руб., средств индивидуального предпринимателя – 10 580,00 руб.;</w:t>
      </w:r>
    </w:p>
    <w:p w:rsidR="00C01146" w:rsidRDefault="00C01146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t xml:space="preserve">- </w:t>
      </w:r>
      <w:r w:rsidR="00D14166" w:rsidRPr="00410CD2">
        <w:rPr>
          <w:sz w:val="28"/>
          <w:szCs w:val="28"/>
        </w:rPr>
        <w:t xml:space="preserve">содержание и ремонт нецентрализованных источников водоснабжения </w:t>
      </w:r>
      <w:r w:rsidRPr="00410CD2">
        <w:rPr>
          <w:sz w:val="28"/>
          <w:szCs w:val="28"/>
        </w:rPr>
        <w:t xml:space="preserve">в сумме </w:t>
      </w:r>
      <w:r w:rsidR="00410CD2" w:rsidRPr="00410CD2">
        <w:rPr>
          <w:sz w:val="28"/>
          <w:szCs w:val="28"/>
        </w:rPr>
        <w:t>416 378,00</w:t>
      </w:r>
      <w:r w:rsidR="00407933" w:rsidRPr="00410CD2">
        <w:rPr>
          <w:sz w:val="28"/>
          <w:szCs w:val="28"/>
        </w:rPr>
        <w:t xml:space="preserve"> </w:t>
      </w:r>
      <w:r w:rsidRPr="00410CD2">
        <w:rPr>
          <w:sz w:val="28"/>
          <w:szCs w:val="28"/>
        </w:rPr>
        <w:t xml:space="preserve">руб. или </w:t>
      </w:r>
      <w:r w:rsidR="00410CD2" w:rsidRPr="00410CD2">
        <w:rPr>
          <w:sz w:val="28"/>
          <w:szCs w:val="28"/>
        </w:rPr>
        <w:t>100,0</w:t>
      </w:r>
      <w:r w:rsidRPr="00410CD2">
        <w:rPr>
          <w:sz w:val="28"/>
          <w:szCs w:val="28"/>
        </w:rPr>
        <w:t>% от утвержденных бюджетных ассигнований</w:t>
      </w:r>
      <w:r w:rsidR="00410CD2">
        <w:rPr>
          <w:sz w:val="28"/>
          <w:szCs w:val="28"/>
        </w:rPr>
        <w:t>;</w:t>
      </w:r>
    </w:p>
    <w:p w:rsidR="00410CD2" w:rsidRPr="00410CD2" w:rsidRDefault="00410CD2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410CD2">
        <w:rPr>
          <w:sz w:val="28"/>
          <w:szCs w:val="28"/>
        </w:rPr>
        <w:t xml:space="preserve">- </w:t>
      </w:r>
      <w:r w:rsidR="00765678">
        <w:rPr>
          <w:sz w:val="28"/>
          <w:szCs w:val="28"/>
        </w:rPr>
        <w:t>с</w:t>
      </w:r>
      <w:r w:rsidR="00765678" w:rsidRPr="00765678">
        <w:rPr>
          <w:sz w:val="28"/>
          <w:szCs w:val="28"/>
        </w:rPr>
        <w:t>троительство двух нецентрализованных источников водоснабжения ул. 4-Рабочая у дома № 5; ул. Брюханова у дома № 5А, г. Южа</w:t>
      </w:r>
      <w:r w:rsidRPr="00410CD2">
        <w:rPr>
          <w:sz w:val="28"/>
          <w:szCs w:val="28"/>
        </w:rPr>
        <w:t xml:space="preserve"> в сумме </w:t>
      </w:r>
      <w:r w:rsidR="00765678">
        <w:rPr>
          <w:sz w:val="28"/>
          <w:szCs w:val="28"/>
        </w:rPr>
        <w:t>329 720,00</w:t>
      </w:r>
      <w:r w:rsidRPr="00410CD2">
        <w:rPr>
          <w:sz w:val="28"/>
          <w:szCs w:val="28"/>
        </w:rPr>
        <w:t xml:space="preserve"> руб. или 100,0% от утвержденных бюджетных ассигнований</w:t>
      </w:r>
      <w:r w:rsidR="00765678">
        <w:rPr>
          <w:sz w:val="28"/>
          <w:szCs w:val="28"/>
        </w:rPr>
        <w:t>.</w:t>
      </w:r>
    </w:p>
    <w:p w:rsidR="00454B71" w:rsidRPr="00163412" w:rsidRDefault="00454B71" w:rsidP="00C0114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DD4029" w:rsidRPr="00AE5809" w:rsidRDefault="00DD4029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>Раздел 0700 «Образование»</w:t>
      </w:r>
    </w:p>
    <w:p w:rsidR="003E4211" w:rsidRPr="00AE5809" w:rsidRDefault="00EA5AB8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Р</w:t>
      </w:r>
      <w:r w:rsidR="003E4211" w:rsidRPr="00AE5809">
        <w:rPr>
          <w:sz w:val="28"/>
          <w:szCs w:val="28"/>
        </w:rPr>
        <w:t xml:space="preserve">асходы исполнены в сумме </w:t>
      </w:r>
      <w:r w:rsidR="00163412">
        <w:rPr>
          <w:sz w:val="28"/>
          <w:szCs w:val="28"/>
        </w:rPr>
        <w:t>114 </w:t>
      </w:r>
      <w:r w:rsidR="00860426">
        <w:rPr>
          <w:sz w:val="28"/>
          <w:szCs w:val="28"/>
        </w:rPr>
        <w:t>8</w:t>
      </w:r>
      <w:r w:rsidR="00163412">
        <w:rPr>
          <w:sz w:val="28"/>
          <w:szCs w:val="28"/>
        </w:rPr>
        <w:t xml:space="preserve">50,00 </w:t>
      </w:r>
      <w:r w:rsidR="003E4211" w:rsidRPr="00AE5809">
        <w:rPr>
          <w:sz w:val="28"/>
          <w:szCs w:val="28"/>
        </w:rPr>
        <w:t xml:space="preserve">руб., что составляет </w:t>
      </w:r>
      <w:r w:rsidR="009D1567">
        <w:rPr>
          <w:sz w:val="28"/>
          <w:szCs w:val="28"/>
        </w:rPr>
        <w:t>100,0</w:t>
      </w:r>
      <w:r w:rsidR="003E4211" w:rsidRPr="00AE5809">
        <w:rPr>
          <w:sz w:val="28"/>
          <w:szCs w:val="28"/>
        </w:rPr>
        <w:t xml:space="preserve"> % к утвержденным бюджетным назначениям. </w:t>
      </w:r>
    </w:p>
    <w:p w:rsidR="00257559" w:rsidRDefault="003E4211" w:rsidP="00AE5809">
      <w:pPr>
        <w:spacing w:line="276" w:lineRule="auto"/>
        <w:ind w:firstLine="709"/>
        <w:jc w:val="both"/>
        <w:rPr>
          <w:rFonts w:eastAsia="Calibri"/>
          <w:bCs/>
          <w:color w:val="0070C0"/>
          <w:sz w:val="28"/>
          <w:szCs w:val="28"/>
        </w:rPr>
      </w:pPr>
      <w:r w:rsidRPr="00AE5809">
        <w:rPr>
          <w:b/>
          <w:sz w:val="28"/>
          <w:szCs w:val="28"/>
        </w:rPr>
        <w:t>По подразделу 0705</w:t>
      </w:r>
      <w:r w:rsidRPr="00AE5809">
        <w:rPr>
          <w:sz w:val="28"/>
          <w:szCs w:val="28"/>
        </w:rPr>
        <w:t xml:space="preserve"> «Профессиональная подготовка, переподготовка и повышение квалификации» расходы утверждены в сумме </w:t>
      </w:r>
      <w:r w:rsidR="00163412">
        <w:rPr>
          <w:sz w:val="28"/>
          <w:szCs w:val="28"/>
        </w:rPr>
        <w:t xml:space="preserve">5 </w:t>
      </w:r>
      <w:r w:rsidR="007A6CEC">
        <w:rPr>
          <w:sz w:val="28"/>
          <w:szCs w:val="28"/>
        </w:rPr>
        <w:t xml:space="preserve">000,00 </w:t>
      </w:r>
      <w:r w:rsidRPr="00AE5809">
        <w:rPr>
          <w:sz w:val="28"/>
          <w:szCs w:val="28"/>
        </w:rPr>
        <w:t xml:space="preserve">руб., </w:t>
      </w:r>
      <w:r w:rsidRPr="00AE5809">
        <w:rPr>
          <w:sz w:val="28"/>
          <w:szCs w:val="28"/>
        </w:rPr>
        <w:lastRenderedPageBreak/>
        <w:t xml:space="preserve">исполнены в сумме </w:t>
      </w:r>
      <w:r w:rsidR="00163412">
        <w:rPr>
          <w:sz w:val="28"/>
          <w:szCs w:val="28"/>
        </w:rPr>
        <w:t>8</w:t>
      </w:r>
      <w:r w:rsidR="007A6CEC">
        <w:rPr>
          <w:sz w:val="28"/>
          <w:szCs w:val="28"/>
        </w:rPr>
        <w:t xml:space="preserve">00,00 </w:t>
      </w:r>
      <w:r w:rsidRPr="00AE5809">
        <w:rPr>
          <w:sz w:val="28"/>
          <w:szCs w:val="28"/>
        </w:rPr>
        <w:t xml:space="preserve">руб. или </w:t>
      </w:r>
      <w:r w:rsidR="007A6CEC">
        <w:rPr>
          <w:sz w:val="28"/>
          <w:szCs w:val="28"/>
        </w:rPr>
        <w:t>1</w:t>
      </w:r>
      <w:r w:rsidR="00163412">
        <w:rPr>
          <w:sz w:val="28"/>
          <w:szCs w:val="28"/>
        </w:rPr>
        <w:t>6</w:t>
      </w:r>
      <w:r w:rsidR="007A6CEC">
        <w:rPr>
          <w:sz w:val="28"/>
          <w:szCs w:val="28"/>
        </w:rPr>
        <w:t>,0</w:t>
      </w:r>
      <w:r w:rsidRPr="00AE5809">
        <w:rPr>
          <w:sz w:val="28"/>
          <w:szCs w:val="28"/>
        </w:rPr>
        <w:t xml:space="preserve"> % от плановых назначений.</w:t>
      </w:r>
      <w:r w:rsidR="00996C69">
        <w:rPr>
          <w:sz w:val="28"/>
          <w:szCs w:val="28"/>
        </w:rPr>
        <w:t xml:space="preserve"> </w:t>
      </w:r>
      <w:r w:rsidR="00996C69" w:rsidRPr="00857366">
        <w:rPr>
          <w:rFonts w:eastAsia="Calibri"/>
          <w:bCs/>
          <w:color w:val="0070C0"/>
          <w:sz w:val="28"/>
          <w:szCs w:val="28"/>
        </w:rPr>
        <w:t>У</w:t>
      </w:r>
      <w:r w:rsidR="00857366" w:rsidRPr="00857366">
        <w:rPr>
          <w:rFonts w:eastAsia="Calibri"/>
          <w:bCs/>
          <w:color w:val="0070C0"/>
          <w:sz w:val="28"/>
          <w:szCs w:val="28"/>
        </w:rPr>
        <w:t>меньше</w:t>
      </w:r>
      <w:r w:rsidR="00996C69" w:rsidRPr="00857366">
        <w:rPr>
          <w:rFonts w:eastAsia="Calibri"/>
          <w:bCs/>
          <w:color w:val="0070C0"/>
          <w:sz w:val="28"/>
          <w:szCs w:val="28"/>
        </w:rPr>
        <w:t xml:space="preserve">ние расходов за 2022 год по сравнению с 2021 годом составило </w:t>
      </w:r>
      <w:r w:rsidR="00857366" w:rsidRPr="00857366">
        <w:rPr>
          <w:rFonts w:eastAsia="Calibri"/>
          <w:bCs/>
          <w:color w:val="0070C0"/>
          <w:sz w:val="28"/>
          <w:szCs w:val="28"/>
        </w:rPr>
        <w:t xml:space="preserve">17 000,00 </w:t>
      </w:r>
      <w:r w:rsidR="00996C69" w:rsidRPr="00857366">
        <w:rPr>
          <w:rFonts w:eastAsia="Calibri"/>
          <w:bCs/>
          <w:color w:val="0070C0"/>
          <w:sz w:val="28"/>
          <w:szCs w:val="28"/>
        </w:rPr>
        <w:t>руб.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По указанному подразделу отражены расходы на </w:t>
      </w:r>
      <w:r w:rsidR="007A6CEC">
        <w:rPr>
          <w:sz w:val="28"/>
          <w:szCs w:val="28"/>
        </w:rPr>
        <w:t>о</w:t>
      </w:r>
      <w:r w:rsidR="007A6CEC" w:rsidRPr="007A6CEC">
        <w:rPr>
          <w:sz w:val="28"/>
          <w:szCs w:val="28"/>
        </w:rPr>
        <w:t>рганизаци</w:t>
      </w:r>
      <w:r w:rsidR="007A6CEC">
        <w:rPr>
          <w:sz w:val="28"/>
          <w:szCs w:val="28"/>
        </w:rPr>
        <w:t>ю</w:t>
      </w:r>
      <w:r w:rsidR="007A6CEC" w:rsidRPr="007A6CEC">
        <w:rPr>
          <w:sz w:val="28"/>
          <w:szCs w:val="28"/>
        </w:rPr>
        <w:t xml:space="preserve"> повышения квалификации работников казенных учреждений</w:t>
      </w:r>
      <w:r w:rsidRPr="00AE5809">
        <w:rPr>
          <w:sz w:val="28"/>
          <w:szCs w:val="28"/>
        </w:rPr>
        <w:t xml:space="preserve">.  </w:t>
      </w:r>
    </w:p>
    <w:p w:rsidR="00996C69" w:rsidRPr="00857366" w:rsidRDefault="003E4211" w:rsidP="00AE5809">
      <w:pPr>
        <w:spacing w:line="276" w:lineRule="auto"/>
        <w:ind w:firstLine="709"/>
        <w:jc w:val="both"/>
        <w:rPr>
          <w:rFonts w:eastAsia="Calibri"/>
          <w:bCs/>
          <w:color w:val="0070C0"/>
          <w:sz w:val="28"/>
          <w:szCs w:val="28"/>
        </w:rPr>
      </w:pPr>
      <w:r w:rsidRPr="00AE5809">
        <w:rPr>
          <w:b/>
          <w:sz w:val="28"/>
          <w:szCs w:val="28"/>
        </w:rPr>
        <w:t>По подразделу 0707</w:t>
      </w:r>
      <w:r w:rsidRPr="00AE5809">
        <w:rPr>
          <w:sz w:val="28"/>
          <w:szCs w:val="28"/>
        </w:rPr>
        <w:t xml:space="preserve"> «Молодежная политика»   расходы утверждены в сумме </w:t>
      </w:r>
      <w:r w:rsidR="00163412">
        <w:rPr>
          <w:sz w:val="28"/>
          <w:szCs w:val="28"/>
        </w:rPr>
        <w:t>114 050</w:t>
      </w:r>
      <w:r w:rsidR="007A6CEC"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руб., исполнены в сумме </w:t>
      </w:r>
      <w:r w:rsidR="00163412">
        <w:rPr>
          <w:sz w:val="28"/>
          <w:szCs w:val="28"/>
        </w:rPr>
        <w:t>114 050</w:t>
      </w:r>
      <w:r w:rsidR="007A6CEC"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 или </w:t>
      </w:r>
      <w:r w:rsidR="00223418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плановых назначений. </w:t>
      </w:r>
      <w:r w:rsidR="00996C69" w:rsidRPr="00857366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857366" w:rsidRPr="00857366">
        <w:rPr>
          <w:rFonts w:eastAsia="Calibri"/>
          <w:bCs/>
          <w:color w:val="0070C0"/>
          <w:sz w:val="28"/>
          <w:szCs w:val="28"/>
        </w:rPr>
        <w:t xml:space="preserve">99 820,00 </w:t>
      </w:r>
      <w:r w:rsidR="00996C69" w:rsidRPr="00857366">
        <w:rPr>
          <w:rFonts w:eastAsia="Calibri"/>
          <w:bCs/>
          <w:color w:val="0070C0"/>
          <w:sz w:val="28"/>
          <w:szCs w:val="28"/>
        </w:rPr>
        <w:t>руб. (</w:t>
      </w:r>
      <w:r w:rsidR="00857366" w:rsidRPr="00857366">
        <w:rPr>
          <w:rFonts w:eastAsia="Calibri"/>
          <w:bCs/>
          <w:color w:val="0070C0"/>
          <w:sz w:val="28"/>
          <w:szCs w:val="28"/>
        </w:rPr>
        <w:t xml:space="preserve">св. 200 </w:t>
      </w:r>
      <w:r w:rsidR="00996C69" w:rsidRPr="00857366">
        <w:rPr>
          <w:rFonts w:eastAsia="Calibri"/>
          <w:bCs/>
          <w:color w:val="0070C0"/>
          <w:sz w:val="28"/>
          <w:szCs w:val="28"/>
        </w:rPr>
        <w:t>%).</w:t>
      </w:r>
    </w:p>
    <w:p w:rsidR="003E4211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По указанному подразделу отражены расходы:</w:t>
      </w:r>
    </w:p>
    <w:p w:rsidR="007A6CEC" w:rsidRPr="00911AC5" w:rsidRDefault="007A6CEC" w:rsidP="007A6CEC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на проведение мероприятий среди молодежи в сумме </w:t>
      </w:r>
      <w:r w:rsidR="009D1567" w:rsidRPr="00911AC5">
        <w:rPr>
          <w:sz w:val="28"/>
          <w:szCs w:val="28"/>
        </w:rPr>
        <w:t>108 770,00</w:t>
      </w:r>
      <w:r w:rsidR="00634BB4" w:rsidRPr="00911AC5"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 xml:space="preserve">руб. или </w:t>
      </w:r>
      <w:r w:rsidR="000D1680" w:rsidRPr="00911AC5">
        <w:rPr>
          <w:sz w:val="28"/>
          <w:szCs w:val="28"/>
        </w:rPr>
        <w:t>100,0</w:t>
      </w:r>
      <w:r w:rsidRPr="00911AC5">
        <w:rPr>
          <w:sz w:val="28"/>
          <w:szCs w:val="28"/>
        </w:rPr>
        <w:t>% от утвержденных бюджетных ассигнований;</w:t>
      </w:r>
    </w:p>
    <w:p w:rsidR="007A6CEC" w:rsidRPr="00911AC5" w:rsidRDefault="007A6CEC" w:rsidP="007A6CEC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>- на поддержку талантливой молодежи в сумме 5 280,00 руб. или 100,0% от утвержденных бюджетных ассигнований.</w:t>
      </w:r>
    </w:p>
    <w:p w:rsidR="00991C96" w:rsidRPr="00AE5809" w:rsidRDefault="00991C96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</w:p>
    <w:p w:rsidR="00EA5AB8" w:rsidRPr="00AE5809" w:rsidRDefault="00EA5AB8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69" w:rsidRPr="00F112E4" w:rsidRDefault="003E4211" w:rsidP="00634BB4">
      <w:pPr>
        <w:spacing w:line="276" w:lineRule="auto"/>
        <w:ind w:firstLine="709"/>
        <w:jc w:val="both"/>
        <w:rPr>
          <w:rFonts w:eastAsia="Calibri"/>
          <w:bCs/>
          <w:color w:val="0070C0"/>
          <w:sz w:val="28"/>
          <w:szCs w:val="28"/>
        </w:rPr>
      </w:pPr>
      <w:r w:rsidRPr="00AE5809">
        <w:rPr>
          <w:b/>
          <w:sz w:val="28"/>
          <w:szCs w:val="28"/>
        </w:rPr>
        <w:t xml:space="preserve">По подразделу 0801 </w:t>
      </w:r>
      <w:r w:rsidRPr="00AE5809">
        <w:rPr>
          <w:sz w:val="28"/>
          <w:szCs w:val="28"/>
        </w:rPr>
        <w:t xml:space="preserve">«Культура» расходы бюджета </w:t>
      </w:r>
      <w:r w:rsidR="007A6CEC">
        <w:rPr>
          <w:sz w:val="28"/>
          <w:szCs w:val="28"/>
        </w:rPr>
        <w:t xml:space="preserve">города </w:t>
      </w:r>
      <w:r w:rsidRPr="00AE5809">
        <w:rPr>
          <w:sz w:val="28"/>
          <w:szCs w:val="28"/>
        </w:rPr>
        <w:t>в 20</w:t>
      </w:r>
      <w:r w:rsidR="007A6CEC">
        <w:rPr>
          <w:sz w:val="28"/>
          <w:szCs w:val="28"/>
        </w:rPr>
        <w:t>2</w:t>
      </w:r>
      <w:r w:rsidR="00163412">
        <w:rPr>
          <w:sz w:val="28"/>
          <w:szCs w:val="28"/>
        </w:rPr>
        <w:t>2</w:t>
      </w:r>
      <w:r w:rsidRPr="00AE5809">
        <w:rPr>
          <w:sz w:val="28"/>
          <w:szCs w:val="28"/>
        </w:rPr>
        <w:t xml:space="preserve"> году исполнены в сумме </w:t>
      </w:r>
      <w:r w:rsidR="00163412">
        <w:rPr>
          <w:sz w:val="28"/>
          <w:szCs w:val="28"/>
        </w:rPr>
        <w:t>42 570 930,18</w:t>
      </w:r>
      <w:r w:rsidR="007A6CEC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163412">
        <w:rPr>
          <w:sz w:val="28"/>
          <w:szCs w:val="28"/>
        </w:rPr>
        <w:t>99,9</w:t>
      </w:r>
      <w:r w:rsidRPr="00AE5809">
        <w:rPr>
          <w:sz w:val="28"/>
          <w:szCs w:val="28"/>
        </w:rPr>
        <w:t>%  к утверждённым бюджетным ассигнованиям.</w:t>
      </w:r>
      <w:r w:rsidR="00634BB4">
        <w:rPr>
          <w:sz w:val="28"/>
          <w:szCs w:val="28"/>
        </w:rPr>
        <w:t xml:space="preserve"> </w:t>
      </w:r>
      <w:r w:rsidR="00C9411E">
        <w:rPr>
          <w:rFonts w:eastAsia="Calibri"/>
          <w:bCs/>
          <w:color w:val="0070C0"/>
          <w:sz w:val="28"/>
          <w:szCs w:val="28"/>
        </w:rPr>
        <w:t>Измене</w:t>
      </w:r>
      <w:r w:rsidR="00996C69" w:rsidRPr="00F112E4">
        <w:rPr>
          <w:rFonts w:eastAsia="Calibri"/>
          <w:bCs/>
          <w:color w:val="0070C0"/>
          <w:sz w:val="28"/>
          <w:szCs w:val="28"/>
        </w:rPr>
        <w:t xml:space="preserve">ние расходов за 2022 год по сравнению с 2021 годом составило 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16 484 003,30 </w:t>
      </w:r>
      <w:r w:rsidR="00996C69" w:rsidRPr="00F112E4">
        <w:rPr>
          <w:rFonts w:eastAsia="Calibri"/>
          <w:bCs/>
          <w:color w:val="0070C0"/>
          <w:sz w:val="28"/>
          <w:szCs w:val="28"/>
        </w:rPr>
        <w:t>руб. (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63,2 </w:t>
      </w:r>
      <w:r w:rsidR="00996C69" w:rsidRPr="00F112E4">
        <w:rPr>
          <w:rFonts w:eastAsia="Calibri"/>
          <w:bCs/>
          <w:color w:val="0070C0"/>
          <w:sz w:val="28"/>
          <w:szCs w:val="28"/>
        </w:rPr>
        <w:t>%)</w:t>
      </w:r>
      <w:r w:rsidR="00BC3CF9">
        <w:rPr>
          <w:rFonts w:eastAsia="Calibri"/>
          <w:bCs/>
          <w:color w:val="0070C0"/>
          <w:sz w:val="28"/>
          <w:szCs w:val="28"/>
        </w:rPr>
        <w:t xml:space="preserve"> </w:t>
      </w:r>
      <w:r w:rsidR="00BC3CF9" w:rsidRPr="009727DE">
        <w:rPr>
          <w:color w:val="0070C0"/>
          <w:sz w:val="28"/>
          <w:szCs w:val="28"/>
        </w:rPr>
        <w:t>обусловлено</w:t>
      </w:r>
      <w:r w:rsidR="00BC3CF9">
        <w:rPr>
          <w:color w:val="0070C0"/>
          <w:sz w:val="28"/>
          <w:szCs w:val="28"/>
        </w:rPr>
        <w:t xml:space="preserve"> </w:t>
      </w:r>
      <w:r w:rsidR="0040412A" w:rsidRPr="00CA354B">
        <w:rPr>
          <w:rFonts w:eastAsia="Calibri"/>
          <w:bCs/>
          <w:color w:val="0070C0"/>
          <w:sz w:val="28"/>
          <w:szCs w:val="28"/>
        </w:rPr>
        <w:t>выделением средств из областного бюджета на</w:t>
      </w:r>
      <w:r w:rsidR="0040412A">
        <w:rPr>
          <w:rFonts w:eastAsia="Calibri"/>
          <w:bCs/>
          <w:color w:val="0070C0"/>
          <w:sz w:val="28"/>
          <w:szCs w:val="28"/>
        </w:rPr>
        <w:t xml:space="preserve"> </w:t>
      </w:r>
      <w:r w:rsidR="0040412A" w:rsidRPr="00CA354B">
        <w:rPr>
          <w:color w:val="0070C0"/>
          <w:sz w:val="28"/>
          <w:szCs w:val="28"/>
        </w:rPr>
        <w:t>укрепление материально-технической базы муниципальных учреждений культуры Ивановской области</w:t>
      </w:r>
      <w:r w:rsidR="0040412A">
        <w:rPr>
          <w:rFonts w:eastAsia="Calibri"/>
          <w:bCs/>
          <w:color w:val="0070C0"/>
          <w:sz w:val="28"/>
          <w:szCs w:val="28"/>
        </w:rPr>
        <w:t>;</w:t>
      </w:r>
      <w:r w:rsidR="0040412A" w:rsidRPr="00BC3CF9">
        <w:rPr>
          <w:color w:val="0070C0"/>
          <w:sz w:val="28"/>
          <w:szCs w:val="28"/>
        </w:rPr>
        <w:t xml:space="preserve"> </w:t>
      </w:r>
      <w:r w:rsidR="00BC3CF9" w:rsidRPr="00BC3CF9">
        <w:rPr>
          <w:color w:val="0070C0"/>
          <w:sz w:val="28"/>
          <w:szCs w:val="28"/>
        </w:rPr>
        <w:t>увеличением минимального размера оплаты труда</w:t>
      </w:r>
      <w:r w:rsidR="00106BB3">
        <w:rPr>
          <w:color w:val="0070C0"/>
          <w:sz w:val="28"/>
          <w:szCs w:val="28"/>
        </w:rPr>
        <w:t>;</w:t>
      </w:r>
      <w:r w:rsidR="00BC3CF9" w:rsidRPr="009727DE">
        <w:rPr>
          <w:color w:val="0070C0"/>
          <w:sz w:val="28"/>
          <w:szCs w:val="28"/>
        </w:rPr>
        <w:t xml:space="preserve"> индексацией заработной платы</w:t>
      </w:r>
      <w:r w:rsidR="00106BB3">
        <w:rPr>
          <w:color w:val="0070C0"/>
          <w:sz w:val="28"/>
          <w:szCs w:val="28"/>
        </w:rPr>
        <w:t>;</w:t>
      </w:r>
      <w:r w:rsidR="00BC3CF9">
        <w:rPr>
          <w:color w:val="0070C0"/>
          <w:sz w:val="28"/>
          <w:szCs w:val="28"/>
        </w:rPr>
        <w:t xml:space="preserve"> </w:t>
      </w:r>
      <w:r w:rsidR="00BC3CF9" w:rsidRPr="00BC3CF9">
        <w:rPr>
          <w:rFonts w:eastAsia="Calibri"/>
          <w:bCs/>
          <w:color w:val="0070C0"/>
          <w:sz w:val="28"/>
          <w:szCs w:val="28"/>
        </w:rPr>
        <w:t>доведением средней заработной платы работников культуры до средней заработной платы по региону</w:t>
      </w:r>
      <w:r w:rsidR="00996C69" w:rsidRPr="00F112E4">
        <w:rPr>
          <w:rFonts w:eastAsia="Calibri"/>
          <w:bCs/>
          <w:color w:val="0070C0"/>
          <w:sz w:val="28"/>
          <w:szCs w:val="28"/>
        </w:rPr>
        <w:t>.</w:t>
      </w:r>
    </w:p>
    <w:p w:rsidR="00634BB4" w:rsidRDefault="003E4211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Бюджетные ассигнования направлены на</w:t>
      </w:r>
      <w:r w:rsidR="00634BB4">
        <w:rPr>
          <w:sz w:val="28"/>
          <w:szCs w:val="28"/>
        </w:rPr>
        <w:t>:</w:t>
      </w:r>
    </w:p>
    <w:p w:rsidR="00634BB4" w:rsidRPr="00911AC5" w:rsidRDefault="003E4211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 </w:t>
      </w:r>
      <w:r w:rsidR="00634BB4" w:rsidRPr="00911AC5">
        <w:rPr>
          <w:sz w:val="28"/>
          <w:szCs w:val="28"/>
        </w:rPr>
        <w:t xml:space="preserve">- обеспечение деятельности учреждений культуры Южского городского поселения Южского муниципального района в сумме </w:t>
      </w:r>
      <w:r w:rsidR="00911AC5" w:rsidRPr="00911AC5">
        <w:rPr>
          <w:sz w:val="28"/>
          <w:szCs w:val="28"/>
        </w:rPr>
        <w:t>18 573 245,82</w:t>
      </w:r>
      <w:r w:rsidR="00634BB4" w:rsidRPr="00911AC5">
        <w:rPr>
          <w:sz w:val="28"/>
          <w:szCs w:val="28"/>
        </w:rPr>
        <w:t xml:space="preserve"> руб. или 100,0% от утвержденных бюджетных ассигнований;</w:t>
      </w:r>
    </w:p>
    <w:p w:rsidR="00634BB4" w:rsidRPr="00911AC5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организацию массовых, культурно-зрелищных мероприятий в сумме </w:t>
      </w:r>
      <w:r w:rsidR="00911AC5" w:rsidRPr="00911AC5">
        <w:rPr>
          <w:sz w:val="28"/>
          <w:szCs w:val="28"/>
        </w:rPr>
        <w:t xml:space="preserve">      491 566,39</w:t>
      </w:r>
      <w:r w:rsidRPr="00911AC5">
        <w:rPr>
          <w:sz w:val="28"/>
          <w:szCs w:val="28"/>
        </w:rPr>
        <w:t xml:space="preserve"> руб. или </w:t>
      </w:r>
      <w:r w:rsidR="000D1680" w:rsidRPr="00911AC5">
        <w:rPr>
          <w:sz w:val="28"/>
          <w:szCs w:val="28"/>
        </w:rPr>
        <w:t>100,0</w:t>
      </w:r>
      <w:r w:rsidRPr="00911AC5">
        <w:rPr>
          <w:sz w:val="28"/>
          <w:szCs w:val="28"/>
        </w:rPr>
        <w:t>% от утвержденных бюджетных ассигнований;</w:t>
      </w:r>
    </w:p>
    <w:p w:rsidR="00634BB4" w:rsidRPr="00911AC5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>- поддержк</w:t>
      </w:r>
      <w:r w:rsidR="007A69EC" w:rsidRPr="00911AC5">
        <w:rPr>
          <w:sz w:val="28"/>
          <w:szCs w:val="28"/>
        </w:rPr>
        <w:t>у</w:t>
      </w:r>
      <w:r w:rsidRPr="00911AC5">
        <w:rPr>
          <w:sz w:val="28"/>
          <w:szCs w:val="28"/>
        </w:rPr>
        <w:t xml:space="preserve"> театрального движения Южского городского поселения и деятельности Южского народного театра в сумме </w:t>
      </w:r>
      <w:r w:rsidR="00911AC5" w:rsidRPr="00911AC5">
        <w:rPr>
          <w:sz w:val="28"/>
          <w:szCs w:val="28"/>
        </w:rPr>
        <w:t>147 722,50</w:t>
      </w:r>
      <w:r w:rsidRPr="00911AC5">
        <w:rPr>
          <w:sz w:val="28"/>
          <w:szCs w:val="28"/>
        </w:rPr>
        <w:t xml:space="preserve"> руб. или 100,0% от утвержденных бюджетных ассигнований;</w:t>
      </w:r>
    </w:p>
    <w:p w:rsidR="00634BB4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</w:t>
      </w:r>
      <w:r w:rsidR="00911AC5" w:rsidRPr="00911AC5">
        <w:rPr>
          <w:sz w:val="28"/>
          <w:szCs w:val="28"/>
        </w:rPr>
        <w:t>выполнение работ по пересчету сметной документации в ценах 1 квартала 2022 года по объекту: "Рабочая документация на капитальный ремонт части здания объекта культурного наследия местного (муниципального) значения "Народный дом", расположенный по адресу: Ивановская область, г. Южа, ул. Советская, д.9"</w:t>
      </w:r>
      <w:r w:rsidR="00995F2E" w:rsidRPr="00911AC5"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 xml:space="preserve">в сумме </w:t>
      </w:r>
      <w:r w:rsidR="00911AC5" w:rsidRPr="00911AC5">
        <w:rPr>
          <w:sz w:val="28"/>
          <w:szCs w:val="28"/>
        </w:rPr>
        <w:t>40 000,00</w:t>
      </w:r>
      <w:r w:rsidR="000D1680" w:rsidRPr="00911AC5"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>руб. или 100,0% от утвержденных бюджетных ассигнований;</w:t>
      </w:r>
    </w:p>
    <w:p w:rsidR="00911AC5" w:rsidRPr="00911AC5" w:rsidRDefault="00911AC5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11AC5">
        <w:rPr>
          <w:sz w:val="28"/>
          <w:szCs w:val="28"/>
        </w:rPr>
        <w:t xml:space="preserve">ыполнение рабочей проектно-сметной документации по ремонту части здания объекта культурного наследия местного (муниципального) значения </w:t>
      </w:r>
      <w:r w:rsidRPr="00911AC5">
        <w:rPr>
          <w:sz w:val="28"/>
          <w:szCs w:val="28"/>
        </w:rPr>
        <w:lastRenderedPageBreak/>
        <w:t>"Народный дом", расположенного по адресу: Ивановская область, г. Южа, ул. Советская, д.9</w:t>
      </w:r>
      <w:r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>в сумме 4</w:t>
      </w:r>
      <w:r>
        <w:rPr>
          <w:sz w:val="28"/>
          <w:szCs w:val="28"/>
        </w:rPr>
        <w:t>5</w:t>
      </w:r>
      <w:r w:rsidRPr="00911AC5">
        <w:rPr>
          <w:sz w:val="28"/>
          <w:szCs w:val="28"/>
        </w:rPr>
        <w:t>0 000,00 руб. или 100,0% от утвержденных бюджетных ассигнований;</w:t>
      </w:r>
    </w:p>
    <w:p w:rsidR="007A69EC" w:rsidRPr="00911AC5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</w:t>
      </w:r>
      <w:r w:rsidR="00911AC5">
        <w:rPr>
          <w:sz w:val="28"/>
          <w:szCs w:val="28"/>
        </w:rPr>
        <w:t>с</w:t>
      </w:r>
      <w:r w:rsidR="00911AC5" w:rsidRPr="00911AC5">
        <w:rPr>
          <w:sz w:val="28"/>
          <w:szCs w:val="28"/>
        </w:rPr>
        <w:t>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Pr="00911AC5">
        <w:rPr>
          <w:sz w:val="28"/>
          <w:szCs w:val="28"/>
        </w:rPr>
        <w:t xml:space="preserve"> в сумме </w:t>
      </w:r>
      <w:r w:rsidR="00911AC5" w:rsidRPr="00911AC5">
        <w:rPr>
          <w:sz w:val="28"/>
          <w:szCs w:val="28"/>
        </w:rPr>
        <w:t>6 226 859,00</w:t>
      </w:r>
      <w:r w:rsidR="000D1680" w:rsidRPr="00911AC5"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>руб. или 100,0% от утвержденных бюджетных ассигнований</w:t>
      </w:r>
      <w:r w:rsidR="00995F2E" w:rsidRPr="00911AC5">
        <w:rPr>
          <w:sz w:val="28"/>
          <w:szCs w:val="28"/>
        </w:rPr>
        <w:t xml:space="preserve"> (средства областного бюджета)</w:t>
      </w:r>
      <w:r w:rsidRPr="00911AC5">
        <w:rPr>
          <w:sz w:val="28"/>
          <w:szCs w:val="28"/>
        </w:rPr>
        <w:t>;</w:t>
      </w:r>
    </w:p>
    <w:p w:rsidR="007A69EC" w:rsidRPr="00911AC5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</w:t>
      </w:r>
      <w:r w:rsidR="00911AC5" w:rsidRPr="00911AC5">
        <w:rPr>
          <w:sz w:val="28"/>
          <w:szCs w:val="28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Южского городского поселения</w:t>
      </w:r>
      <w:r w:rsidRPr="00911AC5">
        <w:rPr>
          <w:sz w:val="28"/>
          <w:szCs w:val="28"/>
        </w:rPr>
        <w:t xml:space="preserve"> в сумме </w:t>
      </w:r>
      <w:r w:rsidR="00995F2E" w:rsidRPr="00911AC5">
        <w:rPr>
          <w:sz w:val="28"/>
          <w:szCs w:val="28"/>
        </w:rPr>
        <w:t xml:space="preserve">1 121 650,92 </w:t>
      </w:r>
      <w:r w:rsidRPr="00911AC5">
        <w:rPr>
          <w:sz w:val="28"/>
          <w:szCs w:val="28"/>
        </w:rPr>
        <w:t>руб. или 100,0% от утвержденных бюджетных ассигнований;</w:t>
      </w:r>
    </w:p>
    <w:p w:rsidR="007A69EC" w:rsidRPr="00911AC5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911AC5">
        <w:rPr>
          <w:sz w:val="28"/>
          <w:szCs w:val="28"/>
        </w:rPr>
        <w:t xml:space="preserve">- </w:t>
      </w:r>
      <w:r w:rsidR="00995F2E" w:rsidRPr="00911AC5">
        <w:rPr>
          <w:sz w:val="28"/>
          <w:szCs w:val="28"/>
        </w:rPr>
        <w:t>укрепление материально-технической базы муниципальных учреждений культуры Ивановской области</w:t>
      </w:r>
      <w:r w:rsidR="00911AC5" w:rsidRPr="00911AC5"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 xml:space="preserve">в сумме </w:t>
      </w:r>
      <w:r w:rsidR="00911AC5" w:rsidRPr="00911AC5">
        <w:rPr>
          <w:sz w:val="28"/>
          <w:szCs w:val="28"/>
        </w:rPr>
        <w:t>15 502 485,55</w:t>
      </w:r>
      <w:r w:rsidR="00995F2E" w:rsidRPr="00911AC5">
        <w:rPr>
          <w:sz w:val="28"/>
          <w:szCs w:val="28"/>
        </w:rPr>
        <w:t xml:space="preserve"> </w:t>
      </w:r>
      <w:r w:rsidRPr="00911AC5">
        <w:rPr>
          <w:sz w:val="28"/>
          <w:szCs w:val="28"/>
        </w:rPr>
        <w:t xml:space="preserve">руб. или </w:t>
      </w:r>
      <w:r w:rsidR="00911AC5" w:rsidRPr="00911AC5">
        <w:rPr>
          <w:sz w:val="28"/>
          <w:szCs w:val="28"/>
        </w:rPr>
        <w:t>99</w:t>
      </w:r>
      <w:r w:rsidR="000D1680" w:rsidRPr="00911AC5">
        <w:rPr>
          <w:sz w:val="28"/>
          <w:szCs w:val="28"/>
        </w:rPr>
        <w:t>,</w:t>
      </w:r>
      <w:r w:rsidR="00911AC5" w:rsidRPr="00911AC5">
        <w:rPr>
          <w:sz w:val="28"/>
          <w:szCs w:val="28"/>
        </w:rPr>
        <w:t>8</w:t>
      </w:r>
      <w:r w:rsidRPr="00911AC5">
        <w:rPr>
          <w:sz w:val="28"/>
          <w:szCs w:val="28"/>
        </w:rPr>
        <w:t>% от утвержденных бюджетных ассигнований</w:t>
      </w:r>
      <w:r w:rsidR="00995F2E" w:rsidRPr="00911AC5">
        <w:rPr>
          <w:sz w:val="28"/>
          <w:szCs w:val="28"/>
        </w:rPr>
        <w:t xml:space="preserve">, в том числе за счет средств областного бюджета – </w:t>
      </w:r>
      <w:r w:rsidR="00911AC5" w:rsidRPr="00911AC5">
        <w:rPr>
          <w:sz w:val="28"/>
          <w:szCs w:val="28"/>
        </w:rPr>
        <w:t>14 030 555,87</w:t>
      </w:r>
      <w:r w:rsidR="00995F2E" w:rsidRPr="00911AC5">
        <w:rPr>
          <w:sz w:val="28"/>
          <w:szCs w:val="28"/>
        </w:rPr>
        <w:t xml:space="preserve"> руб., бюджета Южского городского поселения – </w:t>
      </w:r>
      <w:r w:rsidR="00911AC5" w:rsidRPr="00911AC5">
        <w:rPr>
          <w:sz w:val="28"/>
          <w:szCs w:val="28"/>
        </w:rPr>
        <w:t>1 471 929,68</w:t>
      </w:r>
      <w:r w:rsidR="00995F2E" w:rsidRPr="00911AC5">
        <w:rPr>
          <w:sz w:val="28"/>
          <w:szCs w:val="28"/>
        </w:rPr>
        <w:t xml:space="preserve"> руб.</w:t>
      </w:r>
      <w:r w:rsidR="00897EDF" w:rsidRPr="00911AC5">
        <w:rPr>
          <w:sz w:val="28"/>
          <w:szCs w:val="28"/>
        </w:rPr>
        <w:t>;</w:t>
      </w:r>
    </w:p>
    <w:p w:rsidR="00897EDF" w:rsidRPr="007D4C00" w:rsidRDefault="00897EDF" w:rsidP="00897EDF">
      <w:pPr>
        <w:spacing w:line="276" w:lineRule="auto"/>
        <w:ind w:firstLine="709"/>
        <w:jc w:val="both"/>
        <w:rPr>
          <w:sz w:val="28"/>
          <w:szCs w:val="28"/>
        </w:rPr>
      </w:pPr>
      <w:r w:rsidRPr="007D4C00">
        <w:rPr>
          <w:sz w:val="28"/>
          <w:szCs w:val="28"/>
        </w:rPr>
        <w:t xml:space="preserve">- организацию приобретения новогодних подарков детям, родители которых работают в муниципальных учреждениях Южского городского поселения в сумме </w:t>
      </w:r>
      <w:r w:rsidR="007D4C00" w:rsidRPr="007D4C00">
        <w:rPr>
          <w:sz w:val="28"/>
          <w:szCs w:val="28"/>
        </w:rPr>
        <w:t>17 400,00</w:t>
      </w:r>
      <w:r w:rsidRPr="007D4C00">
        <w:rPr>
          <w:sz w:val="28"/>
          <w:szCs w:val="28"/>
        </w:rPr>
        <w:t xml:space="preserve"> руб. или 100,0% от утвержденных бюджетных ассигнований.</w:t>
      </w:r>
    </w:p>
    <w:p w:rsidR="00CE1520" w:rsidRPr="00AE5809" w:rsidRDefault="00CE1520" w:rsidP="00CE152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D4029" w:rsidRPr="00AE5809" w:rsidRDefault="00DD4029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>Раздел 1000 «Социальная политика</w:t>
      </w:r>
    </w:p>
    <w:p w:rsidR="003E4211" w:rsidRPr="00AE5809" w:rsidRDefault="00EA5AB8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Р</w:t>
      </w:r>
      <w:r w:rsidR="003E4211" w:rsidRPr="00AE5809">
        <w:rPr>
          <w:sz w:val="28"/>
          <w:szCs w:val="28"/>
        </w:rPr>
        <w:t xml:space="preserve">асходы </w:t>
      </w:r>
      <w:r w:rsidRPr="00AE5809">
        <w:rPr>
          <w:sz w:val="28"/>
          <w:szCs w:val="28"/>
        </w:rPr>
        <w:t xml:space="preserve">исполнены </w:t>
      </w:r>
      <w:r w:rsidR="003E4211" w:rsidRPr="00AE5809">
        <w:rPr>
          <w:sz w:val="28"/>
          <w:szCs w:val="28"/>
        </w:rPr>
        <w:t xml:space="preserve">в общей сумме </w:t>
      </w:r>
      <w:r w:rsidR="00163412">
        <w:rPr>
          <w:sz w:val="28"/>
          <w:szCs w:val="28"/>
        </w:rPr>
        <w:t>277 099,3</w:t>
      </w:r>
      <w:r w:rsidR="00997E52">
        <w:rPr>
          <w:sz w:val="28"/>
          <w:szCs w:val="28"/>
        </w:rPr>
        <w:t>5</w:t>
      </w:r>
      <w:r w:rsidR="00505585">
        <w:rPr>
          <w:sz w:val="28"/>
          <w:szCs w:val="28"/>
        </w:rPr>
        <w:t xml:space="preserve"> </w:t>
      </w:r>
      <w:r w:rsidR="003E4211" w:rsidRPr="00AE5809">
        <w:rPr>
          <w:sz w:val="28"/>
          <w:szCs w:val="28"/>
        </w:rPr>
        <w:t xml:space="preserve">руб. или </w:t>
      </w:r>
      <w:r w:rsidR="00163412">
        <w:rPr>
          <w:sz w:val="28"/>
          <w:szCs w:val="28"/>
        </w:rPr>
        <w:t>83,1</w:t>
      </w:r>
      <w:r w:rsidR="003E4211" w:rsidRPr="00AE5809">
        <w:rPr>
          <w:sz w:val="28"/>
          <w:szCs w:val="28"/>
        </w:rPr>
        <w:t xml:space="preserve"> % от утвержденных бюджетных ассигнований.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100</w:t>
      </w:r>
      <w:r w:rsidR="00505585">
        <w:rPr>
          <w:b/>
          <w:sz w:val="28"/>
          <w:szCs w:val="28"/>
        </w:rPr>
        <w:t>1</w:t>
      </w:r>
      <w:r w:rsidRPr="00AE5809">
        <w:rPr>
          <w:sz w:val="28"/>
          <w:szCs w:val="28"/>
        </w:rPr>
        <w:t xml:space="preserve"> «</w:t>
      </w:r>
      <w:r w:rsidR="00505585" w:rsidRPr="00505585">
        <w:rPr>
          <w:sz w:val="28"/>
          <w:szCs w:val="28"/>
        </w:rPr>
        <w:t>Пенсионное обеспечение</w:t>
      </w:r>
      <w:r w:rsidRPr="00AE5809">
        <w:rPr>
          <w:sz w:val="28"/>
          <w:szCs w:val="28"/>
        </w:rPr>
        <w:t xml:space="preserve">» расходы исполнены в общей сумме </w:t>
      </w:r>
      <w:r w:rsidR="00997E52">
        <w:rPr>
          <w:sz w:val="28"/>
          <w:szCs w:val="28"/>
        </w:rPr>
        <w:t>237 099,35</w:t>
      </w:r>
      <w:r w:rsidR="00505585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97E52">
        <w:rPr>
          <w:sz w:val="28"/>
          <w:szCs w:val="28"/>
        </w:rPr>
        <w:t>91,7</w:t>
      </w:r>
      <w:r w:rsidRPr="00AE5809">
        <w:rPr>
          <w:sz w:val="28"/>
          <w:szCs w:val="28"/>
        </w:rPr>
        <w:t xml:space="preserve"> % от плановых назначений. </w:t>
      </w:r>
      <w:r w:rsidR="00996C69" w:rsidRPr="00F112E4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1 304,63 </w:t>
      </w:r>
      <w:r w:rsidR="00996C69" w:rsidRPr="00F112E4">
        <w:rPr>
          <w:rFonts w:eastAsia="Calibri"/>
          <w:bCs/>
          <w:color w:val="0070C0"/>
          <w:sz w:val="28"/>
          <w:szCs w:val="28"/>
        </w:rPr>
        <w:t>руб. (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0,55 </w:t>
      </w:r>
      <w:r w:rsidR="00996C69" w:rsidRPr="00F112E4">
        <w:rPr>
          <w:rFonts w:eastAsia="Calibri"/>
          <w:bCs/>
          <w:color w:val="0070C0"/>
          <w:sz w:val="28"/>
          <w:szCs w:val="28"/>
        </w:rPr>
        <w:t>%).</w:t>
      </w:r>
      <w:r w:rsidR="00996C69" w:rsidRPr="00996C69">
        <w:rPr>
          <w:rFonts w:eastAsia="Calibri"/>
          <w:bCs/>
          <w:color w:val="FF0000"/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Бюджетные ассигнования направлены на </w:t>
      </w:r>
      <w:r w:rsidR="00505585">
        <w:rPr>
          <w:sz w:val="28"/>
          <w:szCs w:val="28"/>
        </w:rPr>
        <w:t>о</w:t>
      </w:r>
      <w:r w:rsidR="00505585" w:rsidRPr="00505585">
        <w:rPr>
          <w:sz w:val="28"/>
          <w:szCs w:val="28"/>
        </w:rPr>
        <w:t>рганизаци</w:t>
      </w:r>
      <w:r w:rsidR="00505585">
        <w:rPr>
          <w:sz w:val="28"/>
          <w:szCs w:val="28"/>
        </w:rPr>
        <w:t>ю</w:t>
      </w:r>
      <w:r w:rsidR="00505585" w:rsidRPr="00505585">
        <w:rPr>
          <w:sz w:val="28"/>
          <w:szCs w:val="28"/>
        </w:rPr>
        <w:t xml:space="preserve"> дополнительного пенсионного обеспечения отдельных категорий граждан</w:t>
      </w:r>
      <w:r w:rsidRPr="00AE5809">
        <w:rPr>
          <w:sz w:val="28"/>
          <w:szCs w:val="28"/>
        </w:rPr>
        <w:t>.</w:t>
      </w:r>
    </w:p>
    <w:p w:rsidR="00505585" w:rsidRPr="00832AA3" w:rsidRDefault="003E4211" w:rsidP="00505585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1003</w:t>
      </w:r>
      <w:r w:rsidRPr="00AE5809">
        <w:rPr>
          <w:sz w:val="28"/>
          <w:szCs w:val="28"/>
        </w:rPr>
        <w:t xml:space="preserve"> «Социальное обеспечение населения» расходы исполнены в сумме </w:t>
      </w:r>
      <w:r w:rsidR="00997E52">
        <w:rPr>
          <w:sz w:val="28"/>
          <w:szCs w:val="28"/>
        </w:rPr>
        <w:t>40</w:t>
      </w:r>
      <w:r w:rsidR="00C52972">
        <w:rPr>
          <w:sz w:val="28"/>
          <w:szCs w:val="28"/>
        </w:rPr>
        <w:t> 000,00</w:t>
      </w:r>
      <w:r w:rsidR="00505585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97E52">
        <w:rPr>
          <w:sz w:val="28"/>
          <w:szCs w:val="28"/>
        </w:rPr>
        <w:t>53</w:t>
      </w:r>
      <w:r w:rsidR="00C52972">
        <w:rPr>
          <w:sz w:val="28"/>
          <w:szCs w:val="28"/>
        </w:rPr>
        <w:t>,</w:t>
      </w:r>
      <w:r w:rsidR="00997E52">
        <w:rPr>
          <w:sz w:val="28"/>
          <w:szCs w:val="28"/>
        </w:rPr>
        <w:t>5</w:t>
      </w:r>
      <w:r w:rsidR="00505585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% от плановых назначений</w:t>
      </w:r>
      <w:r w:rsidR="00505585">
        <w:rPr>
          <w:sz w:val="28"/>
          <w:szCs w:val="28"/>
        </w:rPr>
        <w:t>.</w:t>
      </w:r>
      <w:r w:rsidR="00996C69">
        <w:rPr>
          <w:sz w:val="28"/>
          <w:szCs w:val="28"/>
        </w:rPr>
        <w:t xml:space="preserve"> </w:t>
      </w:r>
      <w:r w:rsidR="00996C69" w:rsidRPr="00F112E4">
        <w:rPr>
          <w:rFonts w:eastAsia="Calibri"/>
          <w:bCs/>
          <w:color w:val="0070C0"/>
          <w:sz w:val="28"/>
          <w:szCs w:val="28"/>
        </w:rPr>
        <w:t>У</w:t>
      </w:r>
      <w:r w:rsidR="00F112E4" w:rsidRPr="00F112E4">
        <w:rPr>
          <w:rFonts w:eastAsia="Calibri"/>
          <w:bCs/>
          <w:color w:val="0070C0"/>
          <w:sz w:val="28"/>
          <w:szCs w:val="28"/>
        </w:rPr>
        <w:t>меньше</w:t>
      </w:r>
      <w:r w:rsidR="00996C69" w:rsidRPr="00F112E4">
        <w:rPr>
          <w:rFonts w:eastAsia="Calibri"/>
          <w:bCs/>
          <w:color w:val="0070C0"/>
          <w:sz w:val="28"/>
          <w:szCs w:val="28"/>
        </w:rPr>
        <w:t xml:space="preserve">ние расходов за 2022 год по сравнению с 2021 годом составило 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15 000,00 </w:t>
      </w:r>
      <w:r w:rsidR="00996C69" w:rsidRPr="00F112E4">
        <w:rPr>
          <w:rFonts w:eastAsia="Calibri"/>
          <w:bCs/>
          <w:color w:val="0070C0"/>
          <w:sz w:val="28"/>
          <w:szCs w:val="28"/>
        </w:rPr>
        <w:t>руб. (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27,3 </w:t>
      </w:r>
      <w:r w:rsidR="00996C69" w:rsidRPr="00F112E4">
        <w:rPr>
          <w:rFonts w:eastAsia="Calibri"/>
          <w:bCs/>
          <w:color w:val="0070C0"/>
          <w:sz w:val="28"/>
          <w:szCs w:val="28"/>
        </w:rPr>
        <w:t>%).</w:t>
      </w:r>
      <w:r w:rsidR="00505585">
        <w:rPr>
          <w:sz w:val="28"/>
          <w:szCs w:val="28"/>
        </w:rPr>
        <w:t xml:space="preserve"> </w:t>
      </w:r>
      <w:r w:rsidRPr="00832AA3">
        <w:rPr>
          <w:sz w:val="28"/>
          <w:szCs w:val="28"/>
        </w:rPr>
        <w:t xml:space="preserve">Бюджетные ассигнования по подразделу направлены </w:t>
      </w:r>
      <w:r w:rsidR="00832AA3" w:rsidRPr="00832AA3">
        <w:rPr>
          <w:sz w:val="28"/>
          <w:szCs w:val="28"/>
        </w:rPr>
        <w:t>на оказание единовременной материальной помощи гражданам, пострадавшим в результате пожара, произошедшего 03 февраля 2022 года по адресу: Ивановская область, г. Южа, ул. Черняховского, д. 37</w:t>
      </w:r>
      <w:r w:rsidR="00505585" w:rsidRPr="00832AA3">
        <w:rPr>
          <w:sz w:val="28"/>
          <w:szCs w:val="28"/>
        </w:rPr>
        <w:t>.</w:t>
      </w:r>
    </w:p>
    <w:p w:rsidR="00505585" w:rsidRPr="00AE5809" w:rsidRDefault="00505585" w:rsidP="00505585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E5809">
        <w:rPr>
          <w:b/>
          <w:sz w:val="28"/>
          <w:szCs w:val="28"/>
        </w:rPr>
        <w:t>Раздел 1100 «Физическая культура и спорт»</w:t>
      </w:r>
    </w:p>
    <w:p w:rsidR="00DA7FBD" w:rsidRPr="00AE5809" w:rsidRDefault="00DA7FBD" w:rsidP="00AE58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E4211" w:rsidRPr="00F112E4" w:rsidRDefault="003E4211" w:rsidP="00AE5809">
      <w:pPr>
        <w:spacing w:line="276" w:lineRule="auto"/>
        <w:ind w:firstLine="709"/>
        <w:jc w:val="both"/>
        <w:rPr>
          <w:color w:val="0070C0"/>
          <w:sz w:val="28"/>
          <w:szCs w:val="28"/>
        </w:rPr>
      </w:pPr>
      <w:r w:rsidRPr="00AE5809">
        <w:rPr>
          <w:b/>
          <w:sz w:val="28"/>
          <w:szCs w:val="28"/>
        </w:rPr>
        <w:t>По подразделу 1102</w:t>
      </w:r>
      <w:r w:rsidRPr="00AE5809">
        <w:rPr>
          <w:sz w:val="28"/>
          <w:szCs w:val="28"/>
        </w:rPr>
        <w:t xml:space="preserve"> «Массовый спорт» расходы исполнены в сумме </w:t>
      </w:r>
      <w:r w:rsidR="00925498">
        <w:rPr>
          <w:sz w:val="28"/>
          <w:szCs w:val="28"/>
        </w:rPr>
        <w:t>74 </w:t>
      </w:r>
      <w:r w:rsidR="00997E52">
        <w:rPr>
          <w:sz w:val="28"/>
          <w:szCs w:val="28"/>
        </w:rPr>
        <w:t>795</w:t>
      </w:r>
      <w:r w:rsidR="00925498">
        <w:rPr>
          <w:sz w:val="28"/>
          <w:szCs w:val="28"/>
        </w:rPr>
        <w:t>,</w:t>
      </w:r>
      <w:r w:rsidR="00997E52">
        <w:rPr>
          <w:sz w:val="28"/>
          <w:szCs w:val="28"/>
        </w:rPr>
        <w:t>40</w:t>
      </w:r>
      <w:r w:rsidR="0027681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997E52">
        <w:rPr>
          <w:sz w:val="28"/>
          <w:szCs w:val="28"/>
        </w:rPr>
        <w:t>100,0</w:t>
      </w:r>
      <w:r w:rsidR="0027681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% к утверждённым бюджетным </w:t>
      </w:r>
      <w:r w:rsidRPr="00AE5809">
        <w:rPr>
          <w:sz w:val="28"/>
          <w:szCs w:val="28"/>
        </w:rPr>
        <w:lastRenderedPageBreak/>
        <w:t>ассигнованиям</w:t>
      </w:r>
      <w:r w:rsidR="00925498">
        <w:rPr>
          <w:sz w:val="28"/>
          <w:szCs w:val="28"/>
        </w:rPr>
        <w:t xml:space="preserve"> на п</w:t>
      </w:r>
      <w:r w:rsidR="00925498" w:rsidRPr="00925498">
        <w:rPr>
          <w:sz w:val="28"/>
          <w:szCs w:val="28"/>
        </w:rPr>
        <w:t>роведение спортивно-оздоровительных и спортивно-массовых мероприятий</w:t>
      </w:r>
      <w:r w:rsidR="00276819">
        <w:rPr>
          <w:sz w:val="28"/>
          <w:szCs w:val="28"/>
        </w:rPr>
        <w:t>.</w:t>
      </w:r>
      <w:r w:rsidR="00996C69">
        <w:rPr>
          <w:sz w:val="28"/>
          <w:szCs w:val="28"/>
        </w:rPr>
        <w:t xml:space="preserve"> </w:t>
      </w:r>
      <w:r w:rsidR="00996C69" w:rsidRPr="00F112E4">
        <w:rPr>
          <w:rFonts w:eastAsia="Calibri"/>
          <w:bCs/>
          <w:color w:val="0070C0"/>
          <w:sz w:val="28"/>
          <w:szCs w:val="28"/>
        </w:rPr>
        <w:t xml:space="preserve">Увеличение расходов за 2022 год по сравнению с 2021 годом составило </w:t>
      </w:r>
      <w:r w:rsidR="00F112E4" w:rsidRPr="00F112E4">
        <w:rPr>
          <w:rFonts w:eastAsia="Calibri"/>
          <w:bCs/>
          <w:color w:val="0070C0"/>
          <w:sz w:val="28"/>
          <w:szCs w:val="28"/>
        </w:rPr>
        <w:t>441,24</w:t>
      </w:r>
      <w:r w:rsidR="00996C69" w:rsidRPr="00F112E4">
        <w:rPr>
          <w:rFonts w:eastAsia="Calibri"/>
          <w:bCs/>
          <w:color w:val="0070C0"/>
          <w:sz w:val="28"/>
          <w:szCs w:val="28"/>
        </w:rPr>
        <w:t xml:space="preserve"> руб. (</w:t>
      </w:r>
      <w:r w:rsidR="00F112E4" w:rsidRPr="00F112E4">
        <w:rPr>
          <w:rFonts w:eastAsia="Calibri"/>
          <w:bCs/>
          <w:color w:val="0070C0"/>
          <w:sz w:val="28"/>
          <w:szCs w:val="28"/>
        </w:rPr>
        <w:t xml:space="preserve">0,6 </w:t>
      </w:r>
      <w:r w:rsidR="00996C69" w:rsidRPr="00F112E4">
        <w:rPr>
          <w:rFonts w:eastAsia="Calibri"/>
          <w:bCs/>
          <w:color w:val="0070C0"/>
          <w:sz w:val="28"/>
          <w:szCs w:val="28"/>
        </w:rPr>
        <w:t>%).</w:t>
      </w:r>
    </w:p>
    <w:p w:rsidR="00DD4029" w:rsidRPr="00AE5809" w:rsidRDefault="00DD4029" w:rsidP="00AE580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4029" w:rsidRPr="00017AE8" w:rsidRDefault="00DD4029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 xml:space="preserve">Руководитель                                 </w:t>
      </w:r>
      <w:r w:rsidR="001B0858" w:rsidRPr="00017AE8">
        <w:rPr>
          <w:sz w:val="28"/>
          <w:szCs w:val="28"/>
        </w:rPr>
        <w:t xml:space="preserve">                </w:t>
      </w:r>
      <w:r w:rsidRPr="00017AE8">
        <w:rPr>
          <w:sz w:val="28"/>
          <w:szCs w:val="28"/>
        </w:rPr>
        <w:t xml:space="preserve">        </w:t>
      </w:r>
      <w:r w:rsidR="001B0858" w:rsidRPr="00017AE8">
        <w:rPr>
          <w:sz w:val="28"/>
          <w:szCs w:val="28"/>
        </w:rPr>
        <w:t xml:space="preserve">    </w:t>
      </w:r>
      <w:r w:rsidRPr="00017AE8">
        <w:rPr>
          <w:sz w:val="28"/>
          <w:szCs w:val="28"/>
        </w:rPr>
        <w:t xml:space="preserve">  </w:t>
      </w:r>
      <w:r w:rsidR="001B0858" w:rsidRPr="00017AE8">
        <w:rPr>
          <w:sz w:val="28"/>
          <w:szCs w:val="28"/>
        </w:rPr>
        <w:t>Э.А. Ванягина</w:t>
      </w:r>
    </w:p>
    <w:p w:rsidR="00DD4029" w:rsidRPr="00017AE8" w:rsidRDefault="00DD4029" w:rsidP="00AE5809">
      <w:pPr>
        <w:spacing w:line="276" w:lineRule="auto"/>
        <w:ind w:firstLine="708"/>
        <w:jc w:val="both"/>
        <w:rPr>
          <w:sz w:val="28"/>
          <w:szCs w:val="28"/>
        </w:rPr>
      </w:pPr>
    </w:p>
    <w:p w:rsidR="001B0858" w:rsidRPr="00017AE8" w:rsidRDefault="001B0858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>Начальник отдела</w:t>
      </w:r>
    </w:p>
    <w:p w:rsidR="001B0858" w:rsidRPr="00017AE8" w:rsidRDefault="001B0858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>бухгалтерского учета</w:t>
      </w:r>
    </w:p>
    <w:p w:rsidR="00B47D15" w:rsidRPr="00017AE8" w:rsidRDefault="001B0858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 xml:space="preserve">и отчетности </w:t>
      </w:r>
      <w:r w:rsidR="00DD4029" w:rsidRPr="00017AE8">
        <w:rPr>
          <w:sz w:val="28"/>
          <w:szCs w:val="28"/>
        </w:rPr>
        <w:t xml:space="preserve">                                                    </w:t>
      </w:r>
      <w:r w:rsidRPr="00017AE8">
        <w:rPr>
          <w:sz w:val="28"/>
          <w:szCs w:val="28"/>
        </w:rPr>
        <w:t xml:space="preserve">            И.С. Рыбина</w:t>
      </w:r>
    </w:p>
    <w:p w:rsidR="00053CF6" w:rsidRPr="00017AE8" w:rsidRDefault="00053CF6" w:rsidP="00AE5809">
      <w:pPr>
        <w:spacing w:line="276" w:lineRule="auto"/>
        <w:ind w:firstLine="708"/>
        <w:jc w:val="both"/>
        <w:rPr>
          <w:sz w:val="28"/>
          <w:szCs w:val="28"/>
        </w:rPr>
      </w:pPr>
    </w:p>
    <w:sectPr w:rsidR="00053CF6" w:rsidRPr="00017AE8" w:rsidSect="00AE58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D58"/>
    <w:multiLevelType w:val="hybridMultilevel"/>
    <w:tmpl w:val="9E40AD76"/>
    <w:lvl w:ilvl="0" w:tplc="34F87474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EB665B9"/>
    <w:multiLevelType w:val="hybridMultilevel"/>
    <w:tmpl w:val="FFFFFFFF"/>
    <w:lvl w:ilvl="0" w:tplc="18AFCFDD">
      <w:start w:val="1"/>
      <w:numFmt w:val="decimal"/>
      <w:lvlText w:val="%1."/>
      <w:lvlJc w:val="left"/>
      <w:pPr>
        <w:ind w:left="360" w:hanging="360"/>
      </w:pPr>
    </w:lvl>
    <w:lvl w:ilvl="1" w:tplc="52964291">
      <w:start w:val="1"/>
      <w:numFmt w:val="decimal"/>
      <w:lvlText w:val="%2."/>
      <w:lvlJc w:val="left"/>
      <w:pPr>
        <w:ind w:left="1440" w:hanging="360"/>
      </w:pPr>
    </w:lvl>
    <w:lvl w:ilvl="2" w:tplc="5233DD81">
      <w:start w:val="1"/>
      <w:numFmt w:val="decimal"/>
      <w:lvlText w:val="%3."/>
      <w:lvlJc w:val="left"/>
      <w:pPr>
        <w:ind w:left="2160" w:hanging="360"/>
      </w:pPr>
    </w:lvl>
    <w:lvl w:ilvl="3" w:tplc="4C657649">
      <w:start w:val="1"/>
      <w:numFmt w:val="decimal"/>
      <w:lvlText w:val="%4."/>
      <w:lvlJc w:val="left"/>
      <w:pPr>
        <w:ind w:left="2880" w:hanging="360"/>
      </w:pPr>
    </w:lvl>
    <w:lvl w:ilvl="4" w:tplc="416C278F">
      <w:start w:val="1"/>
      <w:numFmt w:val="decimal"/>
      <w:lvlText w:val="%5."/>
      <w:lvlJc w:val="left"/>
      <w:pPr>
        <w:ind w:left="3600" w:hanging="360"/>
      </w:pPr>
    </w:lvl>
    <w:lvl w:ilvl="5" w:tplc="620817EF">
      <w:start w:val="1"/>
      <w:numFmt w:val="decimal"/>
      <w:lvlText w:val="%6."/>
      <w:lvlJc w:val="left"/>
      <w:pPr>
        <w:ind w:left="4320" w:hanging="360"/>
      </w:pPr>
    </w:lvl>
    <w:lvl w:ilvl="6" w:tplc="2A8DECF4">
      <w:start w:val="1"/>
      <w:numFmt w:val="decimal"/>
      <w:lvlText w:val="%7."/>
      <w:lvlJc w:val="left"/>
      <w:pPr>
        <w:ind w:left="5040" w:hanging="360"/>
      </w:pPr>
    </w:lvl>
    <w:lvl w:ilvl="7" w:tplc="4873BD23">
      <w:start w:val="1"/>
      <w:numFmt w:val="decimal"/>
      <w:lvlText w:val="%8."/>
      <w:lvlJc w:val="left"/>
      <w:pPr>
        <w:ind w:left="5760" w:hanging="360"/>
      </w:pPr>
    </w:lvl>
    <w:lvl w:ilvl="8" w:tplc="3BD4804C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B1F041"/>
    <w:multiLevelType w:val="hybridMultilevel"/>
    <w:tmpl w:val="FFFFFFFF"/>
    <w:lvl w:ilvl="0" w:tplc="7855824C">
      <w:start w:val="1"/>
      <w:numFmt w:val="decimal"/>
      <w:lvlText w:val="%1."/>
      <w:lvlJc w:val="left"/>
      <w:pPr>
        <w:ind w:left="720" w:hanging="360"/>
      </w:pPr>
    </w:lvl>
    <w:lvl w:ilvl="1" w:tplc="56B049CC">
      <w:start w:val="1"/>
      <w:numFmt w:val="decimal"/>
      <w:lvlText w:val="%2."/>
      <w:lvlJc w:val="left"/>
      <w:pPr>
        <w:ind w:left="786" w:hanging="360"/>
      </w:pPr>
    </w:lvl>
    <w:lvl w:ilvl="2" w:tplc="00310C91">
      <w:start w:val="1"/>
      <w:numFmt w:val="decimal"/>
      <w:lvlText w:val="%3."/>
      <w:lvlJc w:val="left"/>
      <w:pPr>
        <w:ind w:left="2160" w:hanging="360"/>
      </w:pPr>
    </w:lvl>
    <w:lvl w:ilvl="3" w:tplc="0249909B">
      <w:start w:val="1"/>
      <w:numFmt w:val="decimal"/>
      <w:lvlText w:val="%4."/>
      <w:lvlJc w:val="left"/>
      <w:pPr>
        <w:ind w:left="2880" w:hanging="360"/>
      </w:pPr>
    </w:lvl>
    <w:lvl w:ilvl="4" w:tplc="0DE2388E">
      <w:start w:val="1"/>
      <w:numFmt w:val="decimal"/>
      <w:lvlText w:val="%5."/>
      <w:lvlJc w:val="left"/>
      <w:pPr>
        <w:ind w:left="3600" w:hanging="360"/>
      </w:pPr>
    </w:lvl>
    <w:lvl w:ilvl="5" w:tplc="33854398">
      <w:start w:val="1"/>
      <w:numFmt w:val="decimal"/>
      <w:lvlText w:val="%6."/>
      <w:lvlJc w:val="left"/>
      <w:pPr>
        <w:ind w:left="4320" w:hanging="360"/>
      </w:pPr>
    </w:lvl>
    <w:lvl w:ilvl="6" w:tplc="2D249AFD">
      <w:start w:val="1"/>
      <w:numFmt w:val="decimal"/>
      <w:lvlText w:val="%7."/>
      <w:lvlJc w:val="left"/>
      <w:pPr>
        <w:ind w:left="5040" w:hanging="360"/>
      </w:pPr>
    </w:lvl>
    <w:lvl w:ilvl="7" w:tplc="35C064A2">
      <w:start w:val="1"/>
      <w:numFmt w:val="decimal"/>
      <w:lvlText w:val="%8."/>
      <w:lvlJc w:val="left"/>
      <w:pPr>
        <w:ind w:left="5760" w:hanging="360"/>
      </w:pPr>
    </w:lvl>
    <w:lvl w:ilvl="8" w:tplc="45ABE5F2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51E57FF"/>
    <w:multiLevelType w:val="hybridMultilevel"/>
    <w:tmpl w:val="FFFFFFFF"/>
    <w:lvl w:ilvl="0" w:tplc="2E010ACD">
      <w:start w:val="1"/>
      <w:numFmt w:val="decimal"/>
      <w:lvlText w:val="%1."/>
      <w:lvlJc w:val="left"/>
      <w:pPr>
        <w:ind w:left="360" w:hanging="360"/>
      </w:pPr>
    </w:lvl>
    <w:lvl w:ilvl="1" w:tplc="122C7D92">
      <w:start w:val="1"/>
      <w:numFmt w:val="decimal"/>
      <w:lvlText w:val="%2."/>
      <w:lvlJc w:val="left"/>
      <w:pPr>
        <w:ind w:left="1440" w:hanging="360"/>
      </w:pPr>
    </w:lvl>
    <w:lvl w:ilvl="2" w:tplc="560BFE8F">
      <w:start w:val="1"/>
      <w:numFmt w:val="decimal"/>
      <w:lvlText w:val="%3."/>
      <w:lvlJc w:val="left"/>
      <w:pPr>
        <w:ind w:left="2160" w:hanging="360"/>
      </w:pPr>
    </w:lvl>
    <w:lvl w:ilvl="3" w:tplc="259E1264">
      <w:start w:val="1"/>
      <w:numFmt w:val="decimal"/>
      <w:lvlText w:val="%4."/>
      <w:lvlJc w:val="left"/>
      <w:pPr>
        <w:ind w:left="2880" w:hanging="360"/>
      </w:pPr>
    </w:lvl>
    <w:lvl w:ilvl="4" w:tplc="555CC9F4">
      <w:start w:val="1"/>
      <w:numFmt w:val="decimal"/>
      <w:lvlText w:val="%5."/>
      <w:lvlJc w:val="left"/>
      <w:pPr>
        <w:ind w:left="3600" w:hanging="360"/>
      </w:pPr>
    </w:lvl>
    <w:lvl w:ilvl="5" w:tplc="43ACFB41">
      <w:start w:val="1"/>
      <w:numFmt w:val="decimal"/>
      <w:lvlText w:val="%6."/>
      <w:lvlJc w:val="left"/>
      <w:pPr>
        <w:ind w:left="4320" w:hanging="360"/>
      </w:pPr>
    </w:lvl>
    <w:lvl w:ilvl="6" w:tplc="3492D2A7">
      <w:start w:val="1"/>
      <w:numFmt w:val="decimal"/>
      <w:lvlText w:val="%7."/>
      <w:lvlJc w:val="left"/>
      <w:pPr>
        <w:ind w:left="5040" w:hanging="360"/>
      </w:pPr>
    </w:lvl>
    <w:lvl w:ilvl="7" w:tplc="59BDAD59">
      <w:start w:val="1"/>
      <w:numFmt w:val="decimal"/>
      <w:lvlText w:val="%8."/>
      <w:lvlJc w:val="left"/>
      <w:pPr>
        <w:ind w:left="5760" w:hanging="360"/>
      </w:pPr>
    </w:lvl>
    <w:lvl w:ilvl="8" w:tplc="58087001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59B6228"/>
    <w:multiLevelType w:val="multilevel"/>
    <w:tmpl w:val="B0A6553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26199648"/>
    <w:multiLevelType w:val="hybridMultilevel"/>
    <w:tmpl w:val="FFFFFFFF"/>
    <w:lvl w:ilvl="0" w:tplc="7F4B8008">
      <w:start w:val="1"/>
      <w:numFmt w:val="decimal"/>
      <w:lvlText w:val="%1."/>
      <w:lvlJc w:val="left"/>
      <w:pPr>
        <w:ind w:left="502" w:hanging="360"/>
      </w:pPr>
    </w:lvl>
    <w:lvl w:ilvl="1" w:tplc="743EA299">
      <w:start w:val="1"/>
      <w:numFmt w:val="decimal"/>
      <w:lvlText w:val="%2."/>
      <w:lvlJc w:val="left"/>
      <w:pPr>
        <w:ind w:left="1440" w:hanging="360"/>
      </w:pPr>
    </w:lvl>
    <w:lvl w:ilvl="2" w:tplc="0AF94CE9">
      <w:start w:val="1"/>
      <w:numFmt w:val="decimal"/>
      <w:lvlText w:val="%3."/>
      <w:lvlJc w:val="left"/>
      <w:pPr>
        <w:ind w:left="2160" w:hanging="360"/>
      </w:pPr>
    </w:lvl>
    <w:lvl w:ilvl="3" w:tplc="7073359A">
      <w:start w:val="1"/>
      <w:numFmt w:val="decimal"/>
      <w:lvlText w:val="%4."/>
      <w:lvlJc w:val="left"/>
      <w:pPr>
        <w:ind w:left="2880" w:hanging="360"/>
      </w:pPr>
    </w:lvl>
    <w:lvl w:ilvl="4" w:tplc="60EC596F">
      <w:start w:val="1"/>
      <w:numFmt w:val="decimal"/>
      <w:lvlText w:val="%5."/>
      <w:lvlJc w:val="left"/>
      <w:pPr>
        <w:ind w:left="3600" w:hanging="360"/>
      </w:pPr>
    </w:lvl>
    <w:lvl w:ilvl="5" w:tplc="7DCC4A8A">
      <w:start w:val="1"/>
      <w:numFmt w:val="decimal"/>
      <w:lvlText w:val="%6."/>
      <w:lvlJc w:val="left"/>
      <w:pPr>
        <w:ind w:left="4320" w:hanging="360"/>
      </w:pPr>
    </w:lvl>
    <w:lvl w:ilvl="6" w:tplc="178D23EE">
      <w:start w:val="1"/>
      <w:numFmt w:val="decimal"/>
      <w:lvlText w:val="%7."/>
      <w:lvlJc w:val="left"/>
      <w:pPr>
        <w:ind w:left="5040" w:hanging="360"/>
      </w:pPr>
    </w:lvl>
    <w:lvl w:ilvl="7" w:tplc="4C803A86">
      <w:start w:val="1"/>
      <w:numFmt w:val="decimal"/>
      <w:lvlText w:val="%8."/>
      <w:lvlJc w:val="left"/>
      <w:pPr>
        <w:ind w:left="5760" w:hanging="360"/>
      </w:pPr>
    </w:lvl>
    <w:lvl w:ilvl="8" w:tplc="41E5F181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7B319DE"/>
    <w:multiLevelType w:val="hybridMultilevel"/>
    <w:tmpl w:val="EAA2CF0A"/>
    <w:lvl w:ilvl="0" w:tplc="D1728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1B19"/>
    <w:multiLevelType w:val="hybridMultilevel"/>
    <w:tmpl w:val="FFFFFFFF"/>
    <w:lvl w:ilvl="0" w:tplc="2E83E73C">
      <w:start w:val="1"/>
      <w:numFmt w:val="decimal"/>
      <w:lvlText w:val="%1."/>
      <w:lvlJc w:val="left"/>
      <w:pPr>
        <w:ind w:left="1070" w:hanging="360"/>
      </w:pPr>
    </w:lvl>
    <w:lvl w:ilvl="1" w:tplc="3E409FA3">
      <w:start w:val="1"/>
      <w:numFmt w:val="decimal"/>
      <w:lvlText w:val="%2."/>
      <w:lvlJc w:val="left"/>
      <w:pPr>
        <w:ind w:left="1440" w:hanging="360"/>
      </w:pPr>
    </w:lvl>
    <w:lvl w:ilvl="2" w:tplc="74399789">
      <w:start w:val="1"/>
      <w:numFmt w:val="decimal"/>
      <w:lvlText w:val="%3."/>
      <w:lvlJc w:val="left"/>
      <w:pPr>
        <w:ind w:left="2160" w:hanging="360"/>
      </w:pPr>
    </w:lvl>
    <w:lvl w:ilvl="3" w:tplc="5D296B6A">
      <w:start w:val="1"/>
      <w:numFmt w:val="decimal"/>
      <w:lvlText w:val="%4."/>
      <w:lvlJc w:val="left"/>
      <w:pPr>
        <w:ind w:left="2880" w:hanging="360"/>
      </w:pPr>
    </w:lvl>
    <w:lvl w:ilvl="4" w:tplc="04DE5C02">
      <w:start w:val="1"/>
      <w:numFmt w:val="decimal"/>
      <w:lvlText w:val="%5."/>
      <w:lvlJc w:val="left"/>
      <w:pPr>
        <w:ind w:left="3600" w:hanging="360"/>
      </w:pPr>
    </w:lvl>
    <w:lvl w:ilvl="5" w:tplc="5B93BBAA">
      <w:start w:val="1"/>
      <w:numFmt w:val="decimal"/>
      <w:lvlText w:val="%6."/>
      <w:lvlJc w:val="left"/>
      <w:pPr>
        <w:ind w:left="4320" w:hanging="360"/>
      </w:pPr>
    </w:lvl>
    <w:lvl w:ilvl="6" w:tplc="37CB1CA9">
      <w:start w:val="1"/>
      <w:numFmt w:val="decimal"/>
      <w:lvlText w:val="%7."/>
      <w:lvlJc w:val="left"/>
      <w:pPr>
        <w:ind w:left="5040" w:hanging="360"/>
      </w:pPr>
    </w:lvl>
    <w:lvl w:ilvl="7" w:tplc="5400590B">
      <w:start w:val="1"/>
      <w:numFmt w:val="decimal"/>
      <w:lvlText w:val="%8."/>
      <w:lvlJc w:val="left"/>
      <w:pPr>
        <w:ind w:left="5760" w:hanging="360"/>
      </w:pPr>
    </w:lvl>
    <w:lvl w:ilvl="8" w:tplc="01140BF6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78973DD"/>
    <w:multiLevelType w:val="hybridMultilevel"/>
    <w:tmpl w:val="C66EEADC"/>
    <w:lvl w:ilvl="0" w:tplc="942606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5F7BABE">
      <w:start w:val="1"/>
      <w:numFmt w:val="decimal"/>
      <w:lvlText w:val="%2."/>
      <w:lvlJc w:val="left"/>
      <w:pPr>
        <w:ind w:left="1440" w:hanging="360"/>
      </w:pPr>
    </w:lvl>
    <w:lvl w:ilvl="2" w:tplc="6A8E64B0">
      <w:start w:val="1"/>
      <w:numFmt w:val="decimal"/>
      <w:lvlText w:val="%3."/>
      <w:lvlJc w:val="left"/>
      <w:pPr>
        <w:ind w:left="2160" w:hanging="360"/>
      </w:pPr>
    </w:lvl>
    <w:lvl w:ilvl="3" w:tplc="4C7ECE22">
      <w:start w:val="1"/>
      <w:numFmt w:val="decimal"/>
      <w:lvlText w:val="%4."/>
      <w:lvlJc w:val="left"/>
      <w:pPr>
        <w:ind w:left="2880" w:hanging="360"/>
      </w:pPr>
    </w:lvl>
    <w:lvl w:ilvl="4" w:tplc="091C459B">
      <w:start w:val="1"/>
      <w:numFmt w:val="decimal"/>
      <w:lvlText w:val="%5."/>
      <w:lvlJc w:val="left"/>
      <w:pPr>
        <w:ind w:left="3600" w:hanging="360"/>
      </w:pPr>
    </w:lvl>
    <w:lvl w:ilvl="5" w:tplc="17CD3D8F">
      <w:start w:val="1"/>
      <w:numFmt w:val="decimal"/>
      <w:lvlText w:val="%6."/>
      <w:lvlJc w:val="left"/>
      <w:pPr>
        <w:ind w:left="4320" w:hanging="360"/>
      </w:pPr>
    </w:lvl>
    <w:lvl w:ilvl="6" w:tplc="608A1C3D">
      <w:start w:val="1"/>
      <w:numFmt w:val="decimal"/>
      <w:lvlText w:val="%7."/>
      <w:lvlJc w:val="left"/>
      <w:pPr>
        <w:ind w:left="5040" w:hanging="360"/>
      </w:pPr>
    </w:lvl>
    <w:lvl w:ilvl="7" w:tplc="669D823C">
      <w:start w:val="1"/>
      <w:numFmt w:val="decimal"/>
      <w:lvlText w:val="%8."/>
      <w:lvlJc w:val="left"/>
      <w:pPr>
        <w:ind w:left="5760" w:hanging="360"/>
      </w:pPr>
    </w:lvl>
    <w:lvl w:ilvl="8" w:tplc="12789452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AF14ADE"/>
    <w:multiLevelType w:val="hybridMultilevel"/>
    <w:tmpl w:val="FFFFFFFF"/>
    <w:lvl w:ilvl="0" w:tplc="2B431FC7">
      <w:start w:val="2"/>
      <w:numFmt w:val="decimal"/>
      <w:lvlText w:val="%1."/>
      <w:lvlJc w:val="left"/>
      <w:pPr>
        <w:ind w:left="1070" w:hanging="360"/>
      </w:pPr>
    </w:lvl>
    <w:lvl w:ilvl="1" w:tplc="008F2061">
      <w:start w:val="1"/>
      <w:numFmt w:val="decimal"/>
      <w:lvlText w:val="%2."/>
      <w:lvlJc w:val="left"/>
      <w:pPr>
        <w:ind w:left="1440" w:hanging="360"/>
      </w:pPr>
    </w:lvl>
    <w:lvl w:ilvl="2" w:tplc="23F2EA1C">
      <w:start w:val="1"/>
      <w:numFmt w:val="decimal"/>
      <w:lvlText w:val="%3."/>
      <w:lvlJc w:val="left"/>
      <w:pPr>
        <w:ind w:left="2160" w:hanging="360"/>
      </w:pPr>
    </w:lvl>
    <w:lvl w:ilvl="3" w:tplc="5F9CBC23">
      <w:start w:val="1"/>
      <w:numFmt w:val="decimal"/>
      <w:lvlText w:val="%4."/>
      <w:lvlJc w:val="left"/>
      <w:pPr>
        <w:ind w:left="2880" w:hanging="360"/>
      </w:pPr>
    </w:lvl>
    <w:lvl w:ilvl="4" w:tplc="20583D6C">
      <w:start w:val="1"/>
      <w:numFmt w:val="decimal"/>
      <w:lvlText w:val="%5."/>
      <w:lvlJc w:val="left"/>
      <w:pPr>
        <w:ind w:left="3600" w:hanging="360"/>
      </w:pPr>
    </w:lvl>
    <w:lvl w:ilvl="5" w:tplc="757F40CD">
      <w:start w:val="1"/>
      <w:numFmt w:val="decimal"/>
      <w:lvlText w:val="%6."/>
      <w:lvlJc w:val="left"/>
      <w:pPr>
        <w:ind w:left="4320" w:hanging="360"/>
      </w:pPr>
    </w:lvl>
    <w:lvl w:ilvl="6" w:tplc="0A2D80D1">
      <w:start w:val="1"/>
      <w:numFmt w:val="decimal"/>
      <w:lvlText w:val="%7."/>
      <w:lvlJc w:val="left"/>
      <w:pPr>
        <w:ind w:left="5040" w:hanging="360"/>
      </w:pPr>
    </w:lvl>
    <w:lvl w:ilvl="7" w:tplc="0C088633">
      <w:start w:val="1"/>
      <w:numFmt w:val="decimal"/>
      <w:lvlText w:val="%8."/>
      <w:lvlJc w:val="left"/>
      <w:pPr>
        <w:ind w:left="5760" w:hanging="360"/>
      </w:pPr>
    </w:lvl>
    <w:lvl w:ilvl="8" w:tplc="54C0B461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11F7C0B"/>
    <w:multiLevelType w:val="multilevel"/>
    <w:tmpl w:val="DFE03B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F41"/>
    <w:rsid w:val="00006B1E"/>
    <w:rsid w:val="00014D2A"/>
    <w:rsid w:val="00014EA4"/>
    <w:rsid w:val="00017AE8"/>
    <w:rsid w:val="00023ED7"/>
    <w:rsid w:val="00043B3E"/>
    <w:rsid w:val="00053CF6"/>
    <w:rsid w:val="00072CF8"/>
    <w:rsid w:val="00076B55"/>
    <w:rsid w:val="00091448"/>
    <w:rsid w:val="000978F3"/>
    <w:rsid w:val="000D1680"/>
    <w:rsid w:val="000E6F2F"/>
    <w:rsid w:val="000F7F8C"/>
    <w:rsid w:val="00106BB3"/>
    <w:rsid w:val="00107FDE"/>
    <w:rsid w:val="00112122"/>
    <w:rsid w:val="001326C4"/>
    <w:rsid w:val="00144742"/>
    <w:rsid w:val="00154EC3"/>
    <w:rsid w:val="00163254"/>
    <w:rsid w:val="00163412"/>
    <w:rsid w:val="00170EE5"/>
    <w:rsid w:val="00174C09"/>
    <w:rsid w:val="00176AB0"/>
    <w:rsid w:val="00183F50"/>
    <w:rsid w:val="00196293"/>
    <w:rsid w:val="0019655E"/>
    <w:rsid w:val="001B0858"/>
    <w:rsid w:val="001D5041"/>
    <w:rsid w:val="001E233C"/>
    <w:rsid w:val="001F5E40"/>
    <w:rsid w:val="00207544"/>
    <w:rsid w:val="00220CF0"/>
    <w:rsid w:val="00223418"/>
    <w:rsid w:val="00247A4C"/>
    <w:rsid w:val="00251E75"/>
    <w:rsid w:val="00257559"/>
    <w:rsid w:val="00271A7A"/>
    <w:rsid w:val="00276819"/>
    <w:rsid w:val="002A19BA"/>
    <w:rsid w:val="002A2C9B"/>
    <w:rsid w:val="002B26E2"/>
    <w:rsid w:val="002B3F52"/>
    <w:rsid w:val="002B6C80"/>
    <w:rsid w:val="002C52F3"/>
    <w:rsid w:val="00310F70"/>
    <w:rsid w:val="003333E8"/>
    <w:rsid w:val="00334C84"/>
    <w:rsid w:val="003414A3"/>
    <w:rsid w:val="0035059A"/>
    <w:rsid w:val="00350FC9"/>
    <w:rsid w:val="003604AD"/>
    <w:rsid w:val="003B3549"/>
    <w:rsid w:val="003B4921"/>
    <w:rsid w:val="003C0302"/>
    <w:rsid w:val="003E3EE4"/>
    <w:rsid w:val="003E4211"/>
    <w:rsid w:val="0040412A"/>
    <w:rsid w:val="00407933"/>
    <w:rsid w:val="00410CD2"/>
    <w:rsid w:val="004135F6"/>
    <w:rsid w:val="00415FD1"/>
    <w:rsid w:val="0043683D"/>
    <w:rsid w:val="00454B71"/>
    <w:rsid w:val="004811EB"/>
    <w:rsid w:val="0048387F"/>
    <w:rsid w:val="004925D2"/>
    <w:rsid w:val="004A4527"/>
    <w:rsid w:val="004D2570"/>
    <w:rsid w:val="004D2860"/>
    <w:rsid w:val="004E0D42"/>
    <w:rsid w:val="004E3A51"/>
    <w:rsid w:val="004E58D8"/>
    <w:rsid w:val="004E6522"/>
    <w:rsid w:val="004F067B"/>
    <w:rsid w:val="00505585"/>
    <w:rsid w:val="00517CE6"/>
    <w:rsid w:val="00577DC1"/>
    <w:rsid w:val="005900B0"/>
    <w:rsid w:val="00590EAF"/>
    <w:rsid w:val="00596BD4"/>
    <w:rsid w:val="005C4631"/>
    <w:rsid w:val="00605123"/>
    <w:rsid w:val="00634BB4"/>
    <w:rsid w:val="006373EF"/>
    <w:rsid w:val="00641F95"/>
    <w:rsid w:val="00656AB1"/>
    <w:rsid w:val="006A4006"/>
    <w:rsid w:val="006A4244"/>
    <w:rsid w:val="006A64DE"/>
    <w:rsid w:val="006C3501"/>
    <w:rsid w:val="006D3F67"/>
    <w:rsid w:val="00700976"/>
    <w:rsid w:val="00704FEA"/>
    <w:rsid w:val="00715CB2"/>
    <w:rsid w:val="00724659"/>
    <w:rsid w:val="00745A61"/>
    <w:rsid w:val="00765678"/>
    <w:rsid w:val="00775284"/>
    <w:rsid w:val="0077644C"/>
    <w:rsid w:val="007A69EC"/>
    <w:rsid w:val="007A6CEC"/>
    <w:rsid w:val="007A7D78"/>
    <w:rsid w:val="007B6746"/>
    <w:rsid w:val="007C3B75"/>
    <w:rsid w:val="007C7648"/>
    <w:rsid w:val="007D4C00"/>
    <w:rsid w:val="00812D9A"/>
    <w:rsid w:val="00824881"/>
    <w:rsid w:val="00832684"/>
    <w:rsid w:val="00832AA3"/>
    <w:rsid w:val="00857366"/>
    <w:rsid w:val="00857D69"/>
    <w:rsid w:val="00860426"/>
    <w:rsid w:val="008614D4"/>
    <w:rsid w:val="00891083"/>
    <w:rsid w:val="00897EDF"/>
    <w:rsid w:val="008B3FE7"/>
    <w:rsid w:val="008B5EAB"/>
    <w:rsid w:val="008C58A2"/>
    <w:rsid w:val="008D0A6C"/>
    <w:rsid w:val="008F08C4"/>
    <w:rsid w:val="008F338A"/>
    <w:rsid w:val="00911AC5"/>
    <w:rsid w:val="00914256"/>
    <w:rsid w:val="00921D4D"/>
    <w:rsid w:val="00925498"/>
    <w:rsid w:val="00927F3F"/>
    <w:rsid w:val="00931077"/>
    <w:rsid w:val="00957912"/>
    <w:rsid w:val="009727DE"/>
    <w:rsid w:val="00983BBF"/>
    <w:rsid w:val="00991C96"/>
    <w:rsid w:val="00995F2E"/>
    <w:rsid w:val="00996C69"/>
    <w:rsid w:val="00997E52"/>
    <w:rsid w:val="009A3E5E"/>
    <w:rsid w:val="009B1488"/>
    <w:rsid w:val="009B4AF1"/>
    <w:rsid w:val="009D1567"/>
    <w:rsid w:val="009F56C0"/>
    <w:rsid w:val="00A107A1"/>
    <w:rsid w:val="00A137C7"/>
    <w:rsid w:val="00A22B3C"/>
    <w:rsid w:val="00A239D0"/>
    <w:rsid w:val="00A33476"/>
    <w:rsid w:val="00A35AE6"/>
    <w:rsid w:val="00A423EC"/>
    <w:rsid w:val="00A558BC"/>
    <w:rsid w:val="00A71588"/>
    <w:rsid w:val="00A95260"/>
    <w:rsid w:val="00AB0E8E"/>
    <w:rsid w:val="00AB3F41"/>
    <w:rsid w:val="00AB757B"/>
    <w:rsid w:val="00AC1F60"/>
    <w:rsid w:val="00AC3FF4"/>
    <w:rsid w:val="00AC678B"/>
    <w:rsid w:val="00AD5475"/>
    <w:rsid w:val="00AE5809"/>
    <w:rsid w:val="00AF7EE6"/>
    <w:rsid w:val="00B1149B"/>
    <w:rsid w:val="00B25679"/>
    <w:rsid w:val="00B328E9"/>
    <w:rsid w:val="00B474E1"/>
    <w:rsid w:val="00B47D15"/>
    <w:rsid w:val="00B538F3"/>
    <w:rsid w:val="00B56A81"/>
    <w:rsid w:val="00B64182"/>
    <w:rsid w:val="00B74839"/>
    <w:rsid w:val="00B74BF3"/>
    <w:rsid w:val="00BA5DB9"/>
    <w:rsid w:val="00BC3CF9"/>
    <w:rsid w:val="00BF7A87"/>
    <w:rsid w:val="00C01146"/>
    <w:rsid w:val="00C1268F"/>
    <w:rsid w:val="00C52972"/>
    <w:rsid w:val="00C77F91"/>
    <w:rsid w:val="00C9411E"/>
    <w:rsid w:val="00CA354B"/>
    <w:rsid w:val="00CA4353"/>
    <w:rsid w:val="00CB768C"/>
    <w:rsid w:val="00CC21C7"/>
    <w:rsid w:val="00CC3581"/>
    <w:rsid w:val="00CD60AB"/>
    <w:rsid w:val="00CE1520"/>
    <w:rsid w:val="00CE2492"/>
    <w:rsid w:val="00CE5E11"/>
    <w:rsid w:val="00D000C5"/>
    <w:rsid w:val="00D057AF"/>
    <w:rsid w:val="00D110E7"/>
    <w:rsid w:val="00D14058"/>
    <w:rsid w:val="00D14166"/>
    <w:rsid w:val="00D144A9"/>
    <w:rsid w:val="00D150A5"/>
    <w:rsid w:val="00D45E59"/>
    <w:rsid w:val="00D5426B"/>
    <w:rsid w:val="00D61799"/>
    <w:rsid w:val="00D82EB1"/>
    <w:rsid w:val="00DA52D1"/>
    <w:rsid w:val="00DA7FBD"/>
    <w:rsid w:val="00DB1104"/>
    <w:rsid w:val="00DD4029"/>
    <w:rsid w:val="00DD4721"/>
    <w:rsid w:val="00E230C6"/>
    <w:rsid w:val="00E276BD"/>
    <w:rsid w:val="00E33DCA"/>
    <w:rsid w:val="00E34F87"/>
    <w:rsid w:val="00E40A09"/>
    <w:rsid w:val="00E50286"/>
    <w:rsid w:val="00E7221F"/>
    <w:rsid w:val="00E7264A"/>
    <w:rsid w:val="00E81CA9"/>
    <w:rsid w:val="00EA5AB8"/>
    <w:rsid w:val="00EA6AD6"/>
    <w:rsid w:val="00EC54AB"/>
    <w:rsid w:val="00EE7CCE"/>
    <w:rsid w:val="00F112E4"/>
    <w:rsid w:val="00F341D0"/>
    <w:rsid w:val="00F40E62"/>
    <w:rsid w:val="00F723EA"/>
    <w:rsid w:val="00F77FED"/>
    <w:rsid w:val="00F95FB5"/>
    <w:rsid w:val="00FB7F46"/>
    <w:rsid w:val="00FC2982"/>
    <w:rsid w:val="00FD1148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4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4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402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D4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D40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D40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D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rsid w:val="00DD4029"/>
    <w:pPr>
      <w:ind w:firstLine="210"/>
    </w:pPr>
  </w:style>
  <w:style w:type="character" w:customStyle="1" w:styleId="20">
    <w:name w:val="Красная строка 2 Знак"/>
    <w:basedOn w:val="a9"/>
    <w:link w:val="2"/>
    <w:rsid w:val="00DD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DD40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D402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DD4029"/>
    <w:rPr>
      <w:color w:val="0000FF"/>
      <w:u w:val="single"/>
    </w:rPr>
  </w:style>
  <w:style w:type="character" w:customStyle="1" w:styleId="1">
    <w:name w:val="Стиль1 Знак"/>
    <w:link w:val="10"/>
    <w:locked/>
    <w:rsid w:val="00DD4029"/>
    <w:rPr>
      <w:sz w:val="28"/>
      <w:szCs w:val="28"/>
    </w:rPr>
  </w:style>
  <w:style w:type="paragraph" w:customStyle="1" w:styleId="10">
    <w:name w:val="Стиль1"/>
    <w:basedOn w:val="a"/>
    <w:link w:val="1"/>
    <w:autoRedefine/>
    <w:rsid w:val="00DD4029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annotation reference"/>
    <w:rsid w:val="00DD4029"/>
    <w:rPr>
      <w:sz w:val="16"/>
      <w:szCs w:val="16"/>
    </w:rPr>
  </w:style>
  <w:style w:type="paragraph" w:styleId="ae">
    <w:name w:val="annotation text"/>
    <w:basedOn w:val="a"/>
    <w:link w:val="af"/>
    <w:rsid w:val="00DD40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D4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D4029"/>
    <w:rPr>
      <w:b/>
      <w:bCs/>
    </w:rPr>
  </w:style>
  <w:style w:type="character" w:customStyle="1" w:styleId="af1">
    <w:name w:val="Тема примечания Знак"/>
    <w:basedOn w:val="af"/>
    <w:link w:val="af0"/>
    <w:rsid w:val="00DD4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s2654ae3a">
    <w:name w:val="cs2654ae3a"/>
    <w:basedOn w:val="a"/>
    <w:rsid w:val="00DD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D658-CF77-442E-BED6-2368678D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13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Валентина Викторовна</dc:creator>
  <cp:keywords/>
  <dc:description/>
  <cp:lastModifiedBy>Жирякова</cp:lastModifiedBy>
  <cp:revision>100</cp:revision>
  <cp:lastPrinted>2020-03-16T11:21:00Z</cp:lastPrinted>
  <dcterms:created xsi:type="dcterms:W3CDTF">2020-02-11T13:50:00Z</dcterms:created>
  <dcterms:modified xsi:type="dcterms:W3CDTF">2023-03-13T07:07:00Z</dcterms:modified>
</cp:coreProperties>
</file>