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03E" w:rsidRDefault="0061403E" w:rsidP="009645DB">
      <w:pPr>
        <w:spacing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ПРОЕКТ</w:t>
      </w:r>
    </w:p>
    <w:p w:rsidR="0061403E" w:rsidRDefault="0061403E" w:rsidP="009645DB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Срок проведения независимой правовой экспертизы 3 дня</w:t>
      </w:r>
    </w:p>
    <w:p w:rsidR="0061403E" w:rsidRDefault="000B210C" w:rsidP="006476EB">
      <w:pPr>
        <w:pStyle w:val="1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3E" w:rsidRPr="00C87F87" w:rsidRDefault="0061403E" w:rsidP="006476EB">
      <w:pPr>
        <w:pStyle w:val="1"/>
        <w:rPr>
          <w:b/>
          <w:bCs/>
          <w:sz w:val="40"/>
          <w:szCs w:val="40"/>
        </w:rPr>
      </w:pPr>
      <w:r w:rsidRPr="00C87F87">
        <w:rPr>
          <w:b/>
          <w:bCs/>
          <w:sz w:val="40"/>
          <w:szCs w:val="40"/>
        </w:rPr>
        <w:t>РОССИЙСКАЯ ФЕДЕРАЦИЯ</w:t>
      </w:r>
    </w:p>
    <w:p w:rsidR="0061403E" w:rsidRPr="00C87F87" w:rsidRDefault="0061403E" w:rsidP="006476EB">
      <w:pPr>
        <w:pStyle w:val="2"/>
        <w:ind w:left="0" w:firstLine="0"/>
        <w:rPr>
          <w:sz w:val="40"/>
          <w:szCs w:val="40"/>
        </w:rPr>
      </w:pPr>
      <w:r w:rsidRPr="00C87F87">
        <w:rPr>
          <w:sz w:val="40"/>
          <w:szCs w:val="40"/>
        </w:rPr>
        <w:t>Ивановская область</w:t>
      </w:r>
    </w:p>
    <w:p w:rsidR="0061403E" w:rsidRPr="00C87F87" w:rsidRDefault="0061403E" w:rsidP="006476EB">
      <w:pPr>
        <w:pStyle w:val="3"/>
        <w:ind w:left="0" w:firstLine="0"/>
        <w:rPr>
          <w:sz w:val="40"/>
          <w:szCs w:val="40"/>
        </w:rPr>
      </w:pPr>
      <w:r w:rsidRPr="00C87F87">
        <w:rPr>
          <w:sz w:val="40"/>
          <w:szCs w:val="40"/>
        </w:rPr>
        <w:t>Совет Южского муниципального района</w:t>
      </w:r>
    </w:p>
    <w:p w:rsidR="0061403E" w:rsidRDefault="0061403E" w:rsidP="006476EB">
      <w:pPr>
        <w:pStyle w:val="4"/>
        <w:spacing w:line="200" w:lineRule="atLeast"/>
      </w:pPr>
    </w:p>
    <w:p w:rsidR="0061403E" w:rsidRPr="00C87F87" w:rsidRDefault="0061403E" w:rsidP="006476EB">
      <w:pPr>
        <w:pStyle w:val="4"/>
        <w:spacing w:line="200" w:lineRule="atLeast"/>
        <w:ind w:left="0" w:firstLine="0"/>
      </w:pPr>
      <w:r w:rsidRPr="00C87F87">
        <w:t>Р Е Ш Е Н И Е</w:t>
      </w:r>
      <w:r>
        <w:t xml:space="preserve"> (ПРОЕКТ)</w:t>
      </w:r>
    </w:p>
    <w:p w:rsidR="0061403E" w:rsidRPr="00C87F87" w:rsidRDefault="0061403E" w:rsidP="006476EB">
      <w:pPr>
        <w:spacing w:line="200" w:lineRule="atLeast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</w:p>
    <w:p w:rsidR="0061403E" w:rsidRPr="009645DB" w:rsidRDefault="0061403E" w:rsidP="006476EB">
      <w:pPr>
        <w:spacing w:after="0" w:line="200" w:lineRule="atLeast"/>
        <w:jc w:val="center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от _____________</w:t>
      </w:r>
      <w:r w:rsidRPr="009645DB">
        <w:rPr>
          <w:rFonts w:ascii="Times New Roman" w:eastAsia="Arial Unicode MS" w:hAnsi="Times New Roman" w:cs="Times New Roman"/>
          <w:sz w:val="28"/>
          <w:szCs w:val="28"/>
        </w:rPr>
        <w:t>_ № __</w:t>
      </w:r>
    </w:p>
    <w:p w:rsidR="0061403E" w:rsidRPr="007E0A3D" w:rsidRDefault="0061403E" w:rsidP="006476EB">
      <w:pPr>
        <w:spacing w:after="0"/>
        <w:jc w:val="center"/>
        <w:rPr>
          <w:rFonts w:ascii="Times New Roman" w:eastAsia="Arial Unicode MS" w:hAnsi="Times New Roman"/>
          <w:sz w:val="28"/>
          <w:szCs w:val="28"/>
        </w:rPr>
      </w:pPr>
    </w:p>
    <w:p w:rsidR="0061403E" w:rsidRPr="007E0A3D" w:rsidRDefault="0061403E" w:rsidP="006476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контрольно-счетным органом Южского муниципального района полномочий контрольно-счетного органа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Новоклязьминского </w:t>
      </w:r>
      <w:r w:rsidRPr="007E0A3D">
        <w:rPr>
          <w:rFonts w:ascii="Times New Roman" w:hAnsi="Times New Roman" w:cs="Times New Roman"/>
          <w:b/>
          <w:bCs/>
          <w:sz w:val="28"/>
          <w:szCs w:val="28"/>
        </w:rPr>
        <w:t>сельского поселения, входящего в состав Южского 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 по осуществлению внешнего муниципального финансового контроля</w:t>
      </w:r>
      <w:bookmarkEnd w:id="0"/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1403E" w:rsidRPr="007E0A3D" w:rsidRDefault="0061403E" w:rsidP="006476EB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61403E" w:rsidRPr="007E0A3D" w:rsidRDefault="0061403E" w:rsidP="006476EB">
      <w:pPr>
        <w:pStyle w:val="p10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7E0A3D">
        <w:rPr>
          <w:sz w:val="28"/>
          <w:szCs w:val="28"/>
        </w:rPr>
        <w:tab/>
        <w:t xml:space="preserve">Руководствуясь пунктом 11 статьи 3 Федерального закона от 07.02.2011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решением Совета </w:t>
      </w:r>
      <w:r>
        <w:rPr>
          <w:sz w:val="28"/>
          <w:szCs w:val="28"/>
        </w:rPr>
        <w:t>Новоклязьминского сельского поселения от 25</w:t>
      </w:r>
      <w:r w:rsidRPr="007E0A3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7E0A3D">
        <w:rPr>
          <w:sz w:val="28"/>
          <w:szCs w:val="28"/>
        </w:rPr>
        <w:t xml:space="preserve">.2020 года № </w:t>
      </w:r>
      <w:r>
        <w:rPr>
          <w:sz w:val="28"/>
          <w:szCs w:val="28"/>
        </w:rPr>
        <w:t>22</w:t>
      </w:r>
      <w:r w:rsidRPr="007E0A3D">
        <w:rPr>
          <w:sz w:val="28"/>
          <w:szCs w:val="28"/>
        </w:rPr>
        <w:t xml:space="preserve"> «</w:t>
      </w:r>
      <w:r w:rsidRPr="00327888">
        <w:rPr>
          <w:rStyle w:val="s2"/>
          <w:color w:val="000000"/>
          <w:sz w:val="28"/>
          <w:szCs w:val="28"/>
        </w:rPr>
        <w:t xml:space="preserve">О передаче полномочий контрольно-счетного органа </w:t>
      </w:r>
      <w:r>
        <w:rPr>
          <w:sz w:val="28"/>
          <w:szCs w:val="28"/>
        </w:rPr>
        <w:t>Новоклязьминского</w:t>
      </w:r>
      <w:r w:rsidRPr="00327888">
        <w:rPr>
          <w:rStyle w:val="s2"/>
          <w:color w:val="000000"/>
          <w:sz w:val="28"/>
          <w:szCs w:val="28"/>
        </w:rPr>
        <w:t xml:space="preserve"> сельского поселения контрольно-счетному органу Южского муниципального</w:t>
      </w:r>
      <w:r w:rsidRPr="007E0A3D">
        <w:rPr>
          <w:rStyle w:val="s2"/>
          <w:sz w:val="28"/>
          <w:szCs w:val="28"/>
        </w:rPr>
        <w:t xml:space="preserve"> района по осуществлению внешнего муниципального финансового контроля</w:t>
      </w:r>
      <w:r w:rsidRPr="007E0A3D">
        <w:rPr>
          <w:sz w:val="28"/>
          <w:szCs w:val="28"/>
        </w:rPr>
        <w:t xml:space="preserve">», Уставом Южского муниципального района, Совет Южского муниципального района </w:t>
      </w:r>
      <w:r w:rsidRPr="007E0A3D">
        <w:rPr>
          <w:b/>
          <w:bCs/>
          <w:sz w:val="28"/>
          <w:szCs w:val="28"/>
        </w:rPr>
        <w:t>РЕШИЛ</w:t>
      </w:r>
      <w:r w:rsidRPr="007E0A3D">
        <w:rPr>
          <w:sz w:val="28"/>
          <w:szCs w:val="28"/>
        </w:rPr>
        <w:t>:</w:t>
      </w:r>
    </w:p>
    <w:p w:rsidR="0061403E" w:rsidRPr="007E0A3D" w:rsidRDefault="0061403E" w:rsidP="006476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03E" w:rsidRPr="007E0A3D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sz w:val="28"/>
          <w:szCs w:val="28"/>
        </w:rPr>
        <w:tab/>
        <w:t>1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онтрольно-счетному органу Южского муниципального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принять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полномочия контрольно-счетного органа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Новоклязьминского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осуществлению внешнего муниципального финансового контроля.  </w:t>
      </w:r>
    </w:p>
    <w:p w:rsidR="0061403E" w:rsidRPr="007E0A3D" w:rsidRDefault="0061403E" w:rsidP="006476EB">
      <w:pPr>
        <w:tabs>
          <w:tab w:val="left" w:pos="4962"/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         2. Утвердить Соглашение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онтрольно-счетному органу Южского муниципального района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онтрольно-счетного органа </w:t>
      </w:r>
      <w:r w:rsidRPr="006476EB">
        <w:rPr>
          <w:rFonts w:ascii="Times New Roman" w:hAnsi="Times New Roman" w:cs="Times New Roman"/>
          <w:sz w:val="28"/>
          <w:szCs w:val="28"/>
        </w:rPr>
        <w:lastRenderedPageBreak/>
        <w:t>Новоклязьминского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>поселения по осуществлению внешнего муниципального финансового контроля (прилагается).</w:t>
      </w:r>
    </w:p>
    <w:p w:rsidR="0061403E" w:rsidRPr="007E0A3D" w:rsidRDefault="0061403E" w:rsidP="006476EB">
      <w:pPr>
        <w:tabs>
          <w:tab w:val="left" w:pos="4962"/>
          <w:tab w:val="left" w:pos="5387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         3. Финансирование передаваемых полномочий осуществлять за счет межбюджетных трансфертов, предоставляемых из бюджета </w:t>
      </w:r>
      <w:r w:rsidRPr="006476EB">
        <w:rPr>
          <w:rFonts w:ascii="Times New Roman" w:hAnsi="Times New Roman" w:cs="Times New Roman"/>
          <w:sz w:val="28"/>
          <w:szCs w:val="28"/>
        </w:rPr>
        <w:t>Новоклязьминского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поселения.</w:t>
      </w:r>
    </w:p>
    <w:p w:rsidR="0061403E" w:rsidRPr="007E0A3D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       4. Председателю Совета Южского муниципального района подписать соглашение о передаче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онтрольно-счетному органу Южского муниципального района полномочий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онтрольно-счетного органа </w:t>
      </w:r>
      <w:r w:rsidRPr="006476EB">
        <w:rPr>
          <w:rFonts w:ascii="Times New Roman" w:hAnsi="Times New Roman" w:cs="Times New Roman"/>
          <w:sz w:val="28"/>
          <w:szCs w:val="28"/>
        </w:rPr>
        <w:t>Новоклязьминского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осуществлению внешнего муниципального финансового контроля.  </w:t>
      </w:r>
    </w:p>
    <w:p w:rsidR="0061403E" w:rsidRPr="007E0A3D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ab/>
        <w:t>5. Настоящее решение вступает в силу после его официального опубликования в официальном издании «Правовой Вестник Южского муниципального района и действует с 01.0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года до 31.12.202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E0A3D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61403E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A3D">
        <w:rPr>
          <w:rFonts w:ascii="Times New Roman" w:hAnsi="Times New Roman" w:cs="Times New Roman"/>
          <w:color w:val="000000"/>
          <w:sz w:val="28"/>
          <w:szCs w:val="28"/>
        </w:rPr>
        <w:tab/>
        <w:t>6. Контроль за исполнением настоящего решения возложить на постоянно действующую комиссию Совета Южского муниципального района по экономической, бюджетной и аграрной политике.</w:t>
      </w:r>
    </w:p>
    <w:p w:rsidR="0061403E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03E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03E" w:rsidRPr="007E0A3D" w:rsidRDefault="0061403E" w:rsidP="006476E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403E" w:rsidRPr="007E0A3D" w:rsidRDefault="0061403E" w:rsidP="00647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A3D">
        <w:rPr>
          <w:rFonts w:ascii="Times New Roman" w:hAnsi="Times New Roman" w:cs="Times New Roman"/>
          <w:b/>
          <w:bCs/>
          <w:sz w:val="28"/>
          <w:szCs w:val="28"/>
        </w:rPr>
        <w:t>Глава Южского                                               Председатель Совета</w:t>
      </w:r>
    </w:p>
    <w:p w:rsidR="0061403E" w:rsidRPr="007E0A3D" w:rsidRDefault="0061403E" w:rsidP="006476E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A3D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Pr="007E0A3D">
        <w:rPr>
          <w:rFonts w:ascii="Times New Roman" w:hAnsi="Times New Roman" w:cs="Times New Roman"/>
          <w:b/>
          <w:bCs/>
          <w:sz w:val="28"/>
          <w:szCs w:val="28"/>
        </w:rPr>
        <w:t xml:space="preserve">Южского муниципального района                           </w:t>
      </w:r>
    </w:p>
    <w:p w:rsidR="0061403E" w:rsidRPr="007E0A3D" w:rsidRDefault="0061403E" w:rsidP="006476EB">
      <w:pPr>
        <w:tabs>
          <w:tab w:val="left" w:pos="4820"/>
          <w:tab w:val="left" w:pos="510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0A3D">
        <w:rPr>
          <w:rFonts w:ascii="Times New Roman" w:hAnsi="Times New Roman" w:cs="Times New Roman"/>
          <w:b/>
          <w:bCs/>
          <w:sz w:val="28"/>
          <w:szCs w:val="28"/>
        </w:rPr>
        <w:t>В.И. Оврашко                                                  Е.А. Муратова</w:t>
      </w:r>
    </w:p>
    <w:p w:rsidR="0061403E" w:rsidRPr="00F24AB6" w:rsidRDefault="0061403E" w:rsidP="006476EB">
      <w:pPr>
        <w:pStyle w:val="p1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1403E" w:rsidRDefault="0061403E" w:rsidP="006476EB">
      <w:pPr>
        <w:pStyle w:val="p11"/>
        <w:spacing w:before="0" w:beforeAutospacing="0" w:after="0" w:afterAutospacing="0"/>
        <w:ind w:firstLine="708"/>
        <w:jc w:val="both"/>
      </w:pPr>
    </w:p>
    <w:p w:rsidR="0061403E" w:rsidRDefault="0061403E" w:rsidP="006476EB">
      <w:pPr>
        <w:pStyle w:val="p11"/>
        <w:spacing w:before="0" w:beforeAutospacing="0" w:after="0" w:afterAutospacing="0"/>
        <w:ind w:firstLine="708"/>
        <w:jc w:val="both"/>
      </w:pPr>
    </w:p>
    <w:p w:rsidR="0061403E" w:rsidRDefault="0061403E" w:rsidP="006476EB">
      <w:pPr>
        <w:pStyle w:val="p11"/>
        <w:spacing w:before="0" w:beforeAutospacing="0" w:after="0" w:afterAutospacing="0"/>
        <w:ind w:firstLine="708"/>
        <w:jc w:val="both"/>
      </w:pPr>
    </w:p>
    <w:p w:rsidR="0061403E" w:rsidRDefault="0061403E" w:rsidP="006476EB">
      <w:pPr>
        <w:pStyle w:val="p11"/>
        <w:spacing w:before="0" w:beforeAutospacing="0" w:after="0" w:afterAutospacing="0"/>
        <w:ind w:firstLine="708"/>
        <w:jc w:val="both"/>
      </w:pPr>
    </w:p>
    <w:p w:rsidR="0061403E" w:rsidRDefault="0061403E" w:rsidP="006476EB">
      <w:pPr>
        <w:pStyle w:val="p11"/>
        <w:spacing w:before="0" w:beforeAutospacing="0" w:after="0" w:afterAutospacing="0"/>
        <w:ind w:firstLine="708"/>
        <w:jc w:val="both"/>
      </w:pPr>
    </w:p>
    <w:p w:rsidR="0061403E" w:rsidRDefault="0061403E" w:rsidP="006476EB">
      <w:pPr>
        <w:pStyle w:val="p14"/>
        <w:spacing w:before="0" w:beforeAutospacing="0" w:after="0" w:afterAutospacing="0"/>
        <w:jc w:val="center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</w:t>
      </w: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Default="0061403E" w:rsidP="006476EB">
      <w:pPr>
        <w:pStyle w:val="p14"/>
        <w:spacing w:before="0" w:beforeAutospacing="0" w:after="0" w:afterAutospacing="0"/>
        <w:rPr>
          <w:b/>
          <w:bCs/>
          <w:noProof/>
          <w:sz w:val="28"/>
          <w:szCs w:val="28"/>
        </w:rPr>
      </w:pPr>
    </w:p>
    <w:p w:rsidR="0061403E" w:rsidRPr="00BC4BBD" w:rsidRDefault="0061403E" w:rsidP="006476EB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  <w:r w:rsidRPr="00BC4BBD">
        <w:rPr>
          <w:b/>
          <w:bCs/>
          <w:sz w:val="25"/>
          <w:szCs w:val="25"/>
        </w:rPr>
        <w:t>СОГЛАШЕНИЕ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center"/>
        <w:rPr>
          <w:b/>
          <w:bCs/>
          <w:sz w:val="25"/>
          <w:szCs w:val="25"/>
        </w:rPr>
      </w:pPr>
    </w:p>
    <w:p w:rsidR="0061403E" w:rsidRPr="00BC4BBD" w:rsidRDefault="0061403E" w:rsidP="006476EB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о передаче </w:t>
      </w:r>
      <w:r>
        <w:rPr>
          <w:sz w:val="25"/>
          <w:szCs w:val="25"/>
        </w:rPr>
        <w:t>к</w:t>
      </w:r>
      <w:r w:rsidRPr="00BC4BBD">
        <w:rPr>
          <w:sz w:val="25"/>
          <w:szCs w:val="25"/>
        </w:rPr>
        <w:t xml:space="preserve">онтрольно-счетному органу Южского муниципального района 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 xml:space="preserve">полномочий </w:t>
      </w:r>
      <w:r>
        <w:rPr>
          <w:sz w:val="25"/>
          <w:szCs w:val="25"/>
        </w:rPr>
        <w:t>к</w:t>
      </w:r>
      <w:r w:rsidRPr="00BC4BBD">
        <w:rPr>
          <w:sz w:val="25"/>
          <w:szCs w:val="25"/>
        </w:rPr>
        <w:t xml:space="preserve">онтрольно-счетного органа </w:t>
      </w:r>
      <w:r>
        <w:rPr>
          <w:sz w:val="25"/>
          <w:szCs w:val="25"/>
        </w:rPr>
        <w:t xml:space="preserve">Новоклязьминского </w:t>
      </w:r>
      <w:r w:rsidRPr="00BC4BBD">
        <w:rPr>
          <w:sz w:val="25"/>
          <w:szCs w:val="25"/>
        </w:rPr>
        <w:t xml:space="preserve">сельского поселения 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center"/>
        <w:rPr>
          <w:sz w:val="25"/>
          <w:szCs w:val="25"/>
        </w:rPr>
      </w:pPr>
      <w:r w:rsidRPr="00BC4BBD">
        <w:rPr>
          <w:sz w:val="25"/>
          <w:szCs w:val="25"/>
        </w:rPr>
        <w:t>по осуществлению внешнего муниципального финансового контроля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«____</w:t>
      </w:r>
      <w:r w:rsidRPr="00BC4BBD">
        <w:rPr>
          <w:sz w:val="25"/>
          <w:szCs w:val="25"/>
        </w:rPr>
        <w:t xml:space="preserve">» </w:t>
      </w:r>
      <w:r>
        <w:rPr>
          <w:sz w:val="25"/>
          <w:szCs w:val="25"/>
        </w:rPr>
        <w:t xml:space="preserve"> декабря </w:t>
      </w:r>
      <w:r w:rsidRPr="00BC4BBD">
        <w:rPr>
          <w:sz w:val="25"/>
          <w:szCs w:val="25"/>
        </w:rPr>
        <w:t>20</w:t>
      </w:r>
      <w:r>
        <w:rPr>
          <w:sz w:val="25"/>
          <w:szCs w:val="25"/>
        </w:rPr>
        <w:t>20</w:t>
      </w:r>
      <w:r w:rsidRPr="00BC4BBD">
        <w:rPr>
          <w:sz w:val="25"/>
          <w:szCs w:val="25"/>
        </w:rPr>
        <w:t>г.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color w:val="000000"/>
          <w:sz w:val="25"/>
          <w:szCs w:val="25"/>
        </w:rPr>
        <w:t xml:space="preserve">Совет Южского муниципального района, именуемый в дальнейшем «Совет района», в лице Председателя Совета Южского муниципального района Муратовой Елены Александровны, действующей на основании Устава, с одной стороны, и Совет </w:t>
      </w:r>
      <w:r>
        <w:rPr>
          <w:color w:val="000000"/>
          <w:sz w:val="25"/>
          <w:szCs w:val="25"/>
        </w:rPr>
        <w:t xml:space="preserve">Новоклязьминского </w:t>
      </w:r>
      <w:r w:rsidRPr="00BC4BBD">
        <w:rPr>
          <w:color w:val="000000"/>
          <w:sz w:val="25"/>
          <w:szCs w:val="25"/>
        </w:rPr>
        <w:t>сельского поселения, именуем</w:t>
      </w:r>
      <w:r>
        <w:rPr>
          <w:color w:val="000000"/>
          <w:sz w:val="25"/>
          <w:szCs w:val="25"/>
        </w:rPr>
        <w:t>ый</w:t>
      </w:r>
      <w:r w:rsidRPr="00BC4BBD">
        <w:rPr>
          <w:color w:val="000000"/>
          <w:sz w:val="25"/>
          <w:szCs w:val="25"/>
        </w:rPr>
        <w:t xml:space="preserve"> в</w:t>
      </w:r>
      <w:r w:rsidRPr="00BC4BBD">
        <w:rPr>
          <w:sz w:val="25"/>
          <w:szCs w:val="25"/>
        </w:rPr>
        <w:t xml:space="preserve"> дальнейшем «поселение», в лице  Председателя Совета </w:t>
      </w:r>
      <w:r>
        <w:rPr>
          <w:color w:val="000000"/>
          <w:sz w:val="25"/>
          <w:szCs w:val="25"/>
        </w:rPr>
        <w:t>Новоклязьминского</w:t>
      </w:r>
      <w:r>
        <w:rPr>
          <w:sz w:val="25"/>
          <w:szCs w:val="25"/>
        </w:rPr>
        <w:t xml:space="preserve"> </w:t>
      </w:r>
      <w:r w:rsidRPr="00BC4BBD">
        <w:rPr>
          <w:sz w:val="25"/>
          <w:szCs w:val="25"/>
        </w:rPr>
        <w:t>сельского поселения</w:t>
      </w:r>
      <w:r>
        <w:rPr>
          <w:sz w:val="25"/>
          <w:szCs w:val="25"/>
        </w:rPr>
        <w:t xml:space="preserve"> Мустафаева Назима Магеррам оглы,  действующего  </w:t>
      </w:r>
      <w:r w:rsidRPr="00BC4BBD">
        <w:rPr>
          <w:sz w:val="25"/>
          <w:szCs w:val="25"/>
        </w:rPr>
        <w:t xml:space="preserve"> на основании Устава, с другой стороны, совместно именуемые «Стороны», руководствуясь частью 4 статьи 15 Федерального закона от 06.10.2003 года № 131-ФЗ «Об общих принципах организации местного самоуправления в Российской Федерации», заключили настоящее Соглашение о следующем: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 </w:t>
      </w:r>
      <w:r w:rsidRPr="00BC4BBD">
        <w:rPr>
          <w:rFonts w:ascii="Arial Unicode MS" w:eastAsia="Arial Unicode MS" w:hAnsi="Arial Unicode MS" w:cs="Arial Unicode MS" w:hint="eastAsia"/>
          <w:sz w:val="25"/>
          <w:szCs w:val="25"/>
        </w:rPr>
        <w:t>​</w:t>
      </w:r>
      <w:r w:rsidRPr="00BC4BBD">
        <w:rPr>
          <w:sz w:val="25"/>
          <w:szCs w:val="25"/>
        </w:rPr>
        <w:t> Предмет Соглашения.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 xml:space="preserve">1.1. Предметом настоящего Соглашения является передача контрольно-счетному органу Южского муниципального района (далее по тексту контрольно-счетный орган района) полномочий контрольно-счетного органа </w:t>
      </w:r>
      <w:r>
        <w:rPr>
          <w:color w:val="000000"/>
          <w:sz w:val="25"/>
          <w:szCs w:val="25"/>
        </w:rPr>
        <w:t>Новоклязьминского</w:t>
      </w:r>
      <w:r w:rsidRPr="00BC4BBD">
        <w:rPr>
          <w:sz w:val="25"/>
          <w:szCs w:val="25"/>
        </w:rPr>
        <w:t xml:space="preserve"> сельского поселения по осуществлению внешнего муниципального финансового контроля и передача из бюджета поселения в бюджет Южского муниципального района межбюджетных трансфертов на осуществление переданных полномочий.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 Контрольно-счетному органу района передаются следующие полномочия контрольно-счетного органа поселения: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1.2.1. контроль за исполнением бюджета поселения;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1.2.2. экспертиза проект</w:t>
      </w:r>
      <w:r>
        <w:rPr>
          <w:sz w:val="25"/>
          <w:szCs w:val="25"/>
        </w:rPr>
        <w:t>ов</w:t>
      </w:r>
      <w:r w:rsidRPr="00BC4BBD">
        <w:rPr>
          <w:sz w:val="25"/>
          <w:szCs w:val="25"/>
        </w:rPr>
        <w:t xml:space="preserve"> бюджета поселения;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1.2.3. внешняя проверка годового отчета об исполнении бюджета поселения;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1.2.4. организация и осуществление контроля за законностью, результативностью (эффективностью и экономностью) использования средств бюджета поселения, а также средств, получаемых бюджетом поселения из иных источников, предусмотренных законодательством Российской Федерации;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1.2.5. контроль за соблюдением установленного порядка управления и распоряжения имуществом, находящимся в муниципальной собственности поселения, в том числе охраняемыми результатами интеллектуальной деятельности и средствами индивидуализации, принадлежащими поселению;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1.2.6. оценка эффективности предоставления налоговых и иных льгот и преимуществ, бюджетных кредитов за счет средств бюджета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поселения и имущества, находящегося в муниципальной собственности;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1.2.7.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поселения, а также муниципальной программы;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1.2.8. анализ бюджетного процесса в поселении и подготовка предложений, направленных на его совершенствование;</w:t>
      </w:r>
    </w:p>
    <w:p w:rsidR="0061403E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1.2.9. подготовка информации о ходе исполнения бюджета поселения, о результатах проведенных контрольных и экспертно-аналитических мероприятий и представление такой информации в Совет поселения и Главе поселения;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1.2.10. участие в пределах полномочий в мероприятиях, направленных на противодействие коррупции;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1.2.11. иные полномочия в сфере внешнего муниципального финансового контроля, установленные федеральными законами, законами Ивановской области, Уставом поселения и иными нормативными правовыми актами поселения.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 Внешний муниципальный финансовый контроль осуществляется контрольно-счетным органом района в рамках настоящего Соглашения: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1.3.1. в отношении органов местного самоуправления и муниципальных органов, муниципальных учреждений и унитарных предприятий поселения, а также иных организаций, если они используют имущество, находящееся в муниципальной собственности поселения;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1.3.2. в отношении иных организаций путем осуществления проверки соблюдения условий получения ими субсидий, кредитов, гарантий за счет средств бюджета поселения в порядке контроля за деятельностью главных распорядителей (распорядителей) и получателей средств бюджета поселения,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поселения.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1.4. При осуществлении внешнего муниципального финансового контроля в поселении контрольно-счетный орган района руководствуется Конституцией Российской Федерации, законодательством Российской Федерации, законодательством Ивановской области, нормативными правовыми актами поселения, а также стандартами внешнего муниципального финансового контроля.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1.5. В течение срока действия Соглашения сотрудники контрольно-счетного органа района вправе участвовать в заседаниях Совета поселения и в заседаниях иных органов местного самоуправления поселения, а также в заседаниях комитетов, комиссий и рабочих групп, создаваемых Советом поселения.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 Срок действия Соглашения.</w:t>
      </w:r>
    </w:p>
    <w:p w:rsidR="0061403E" w:rsidRPr="00DE1FCB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rFonts w:ascii="Arial" w:hAnsi="Arial" w:cs="Arial"/>
          <w:spacing w:val="2"/>
          <w:sz w:val="25"/>
          <w:szCs w:val="25"/>
        </w:rPr>
      </w:pPr>
      <w:r w:rsidRPr="00BC4BBD">
        <w:rPr>
          <w:sz w:val="25"/>
          <w:szCs w:val="25"/>
        </w:rPr>
        <w:t>2.1. Настоящее Соглашение заключено на срок с 01.0</w:t>
      </w:r>
      <w:r>
        <w:rPr>
          <w:sz w:val="25"/>
          <w:szCs w:val="25"/>
        </w:rPr>
        <w:t>1</w:t>
      </w:r>
      <w:r w:rsidRPr="00BC4BBD">
        <w:rPr>
          <w:sz w:val="25"/>
          <w:szCs w:val="25"/>
        </w:rPr>
        <w:t>.202</w:t>
      </w:r>
      <w:r>
        <w:rPr>
          <w:sz w:val="25"/>
          <w:szCs w:val="25"/>
        </w:rPr>
        <w:t>1</w:t>
      </w:r>
      <w:r w:rsidRPr="00BC4BBD">
        <w:rPr>
          <w:sz w:val="25"/>
          <w:szCs w:val="25"/>
        </w:rPr>
        <w:t xml:space="preserve"> по 31.12.202</w:t>
      </w:r>
      <w:r>
        <w:rPr>
          <w:sz w:val="25"/>
          <w:szCs w:val="25"/>
        </w:rPr>
        <w:t>3</w:t>
      </w:r>
      <w:r w:rsidRPr="00BC4BBD">
        <w:rPr>
          <w:sz w:val="25"/>
          <w:szCs w:val="25"/>
        </w:rPr>
        <w:t xml:space="preserve"> года. </w:t>
      </w:r>
      <w:r w:rsidRPr="003C43BE">
        <w:rPr>
          <w:sz w:val="25"/>
          <w:szCs w:val="25"/>
        </w:rPr>
        <w:t xml:space="preserve">Настоящее соглашение вступает в силу после официального опубликования </w:t>
      </w:r>
      <w:r w:rsidRPr="00A05B44">
        <w:rPr>
          <w:sz w:val="25"/>
          <w:szCs w:val="25"/>
        </w:rPr>
        <w:t>в о</w:t>
      </w:r>
      <w:r w:rsidRPr="003C43BE">
        <w:rPr>
          <w:sz w:val="25"/>
          <w:szCs w:val="25"/>
        </w:rPr>
        <w:t>фициальном издании «Правовой Вестник Южского муниципального района»</w:t>
      </w:r>
      <w:r w:rsidRPr="003C43BE">
        <w:rPr>
          <w:b/>
          <w:bCs/>
          <w:sz w:val="25"/>
          <w:szCs w:val="25"/>
        </w:rPr>
        <w:t xml:space="preserve"> </w:t>
      </w:r>
      <w:r w:rsidRPr="003C43BE">
        <w:rPr>
          <w:sz w:val="25"/>
          <w:szCs w:val="25"/>
        </w:rPr>
        <w:t xml:space="preserve">и официального обнародования  </w:t>
      </w:r>
      <w:r w:rsidRPr="00DE1FCB">
        <w:rPr>
          <w:sz w:val="25"/>
          <w:szCs w:val="25"/>
        </w:rPr>
        <w:t xml:space="preserve">согласно Устава </w:t>
      </w:r>
      <w:r>
        <w:rPr>
          <w:color w:val="000000"/>
          <w:sz w:val="25"/>
          <w:szCs w:val="25"/>
        </w:rPr>
        <w:t>Новоклязьминского</w:t>
      </w:r>
      <w:r>
        <w:rPr>
          <w:sz w:val="25"/>
          <w:szCs w:val="25"/>
        </w:rPr>
        <w:t xml:space="preserve"> </w:t>
      </w:r>
      <w:r w:rsidRPr="00DE1FCB">
        <w:rPr>
          <w:sz w:val="25"/>
          <w:szCs w:val="25"/>
        </w:rPr>
        <w:t>сельского поселения</w:t>
      </w:r>
      <w:r>
        <w:rPr>
          <w:sz w:val="25"/>
          <w:szCs w:val="25"/>
        </w:rPr>
        <w:t>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2.2. В случае если решением Совета поселения о бюджете поселения не будут утверждены межбюджетные трансферты бюджету Южского муниципального района, предусмотренные настоящим Соглашением, действие Соглашения приостанавливается с начала календарного года до момента утверждения соответствующих межбюджетных трансфертов.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BC4BBD">
        <w:rPr>
          <w:sz w:val="25"/>
          <w:szCs w:val="25"/>
        </w:rPr>
        <w:t>3. Порядок определения ежегодного объема финансовых средств</w:t>
      </w:r>
      <w:r>
        <w:rPr>
          <w:sz w:val="25"/>
          <w:szCs w:val="25"/>
        </w:rPr>
        <w:t xml:space="preserve"> </w:t>
      </w:r>
      <w:r w:rsidRPr="00BC4BBD">
        <w:rPr>
          <w:sz w:val="25"/>
          <w:szCs w:val="25"/>
        </w:rPr>
        <w:t>(межбюджетных трансфертов)</w:t>
      </w:r>
      <w:r>
        <w:rPr>
          <w:sz w:val="25"/>
          <w:szCs w:val="25"/>
        </w:rPr>
        <w:t xml:space="preserve"> </w:t>
      </w:r>
      <w:r w:rsidRPr="00F84D06">
        <w:rPr>
          <w:color w:val="000000"/>
          <w:sz w:val="25"/>
          <w:szCs w:val="25"/>
        </w:rPr>
        <w:t>и их предоставления.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3.1. Средства для обеспечения исполнения указанных в пункте 1 настоящего Соглашения полномочий поселения предусматриваются в структуре расходов бюджета поселения.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3.2. Передача средств, для осуществления полномочий, указанных в пункте 1 настоящего Соглашения, производится в пределах, утвержденных в бюджете поселения на  2021и на плановый период  2022 и 2023 годов. (Приложение № 1)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 xml:space="preserve">3.3. Сумма средств, передаваемых из бюджета поселения в бюджет Южского муниципального района на реализацию полномочий в соответствии </w:t>
      </w:r>
      <w:r>
        <w:rPr>
          <w:sz w:val="25"/>
          <w:szCs w:val="25"/>
        </w:rPr>
        <w:t>с пунктом</w:t>
      </w:r>
      <w:r w:rsidRPr="00BC4BBD">
        <w:rPr>
          <w:sz w:val="25"/>
          <w:szCs w:val="25"/>
        </w:rPr>
        <w:t xml:space="preserve"> 1 настоящего Соглашения, составляет </w:t>
      </w:r>
      <w:r>
        <w:rPr>
          <w:sz w:val="25"/>
          <w:szCs w:val="25"/>
        </w:rPr>
        <w:t>38 089(тридцать восемь тысяч восемьдесят девять) рублей в год  и может индексироваться согласно изменениям в действующее законодательство</w:t>
      </w:r>
      <w:r w:rsidRPr="00BC4BBD">
        <w:rPr>
          <w:sz w:val="25"/>
          <w:szCs w:val="25"/>
        </w:rPr>
        <w:t>.</w:t>
      </w:r>
    </w:p>
    <w:p w:rsidR="0061403E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3.4. Полномочия осуществляются в пределах средств, предусмотренных пунктом 3.3 настоящей статьи.</w:t>
      </w:r>
    </w:p>
    <w:p w:rsidR="0061403E" w:rsidRPr="00A54212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3.5. Перечисление указанной суммы производится ежемесячно не позднее десятого числа каждого месяца</w:t>
      </w:r>
      <w:r>
        <w:rPr>
          <w:sz w:val="25"/>
          <w:szCs w:val="25"/>
        </w:rPr>
        <w:t xml:space="preserve">, </w:t>
      </w:r>
      <w:r w:rsidRPr="00A54212">
        <w:rPr>
          <w:sz w:val="25"/>
          <w:szCs w:val="25"/>
        </w:rPr>
        <w:t>согласно графику перечислений (Приложение № 1)</w:t>
      </w:r>
    </w:p>
    <w:p w:rsidR="0061403E" w:rsidRPr="00C55781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C55781">
        <w:rPr>
          <w:color w:val="000000"/>
          <w:sz w:val="25"/>
          <w:szCs w:val="25"/>
        </w:rPr>
        <w:t xml:space="preserve">3.6. При индексации оплаты труда </w:t>
      </w:r>
      <w:r>
        <w:rPr>
          <w:color w:val="000000"/>
          <w:sz w:val="25"/>
          <w:szCs w:val="25"/>
        </w:rPr>
        <w:t xml:space="preserve">сотрудника </w:t>
      </w:r>
      <w:r w:rsidRPr="00C55781">
        <w:rPr>
          <w:color w:val="000000"/>
          <w:sz w:val="25"/>
          <w:szCs w:val="25"/>
        </w:rPr>
        <w:t>контрольно-счетного органа района (на основании соответствующего решения Совета Южского муниципального района) Поселение и Совет района заключают дополнительное соглашение об увеличении межбюджетных трансфертов на реализацию полномочий, предусмотренных пунктом 1 настоящего Соглашения.</w:t>
      </w:r>
    </w:p>
    <w:p w:rsidR="0061403E" w:rsidRPr="00C87F7E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FF0000"/>
          <w:sz w:val="25"/>
          <w:szCs w:val="25"/>
        </w:rPr>
      </w:pPr>
      <w:r w:rsidRPr="00BC4BBD">
        <w:rPr>
          <w:sz w:val="25"/>
          <w:szCs w:val="25"/>
        </w:rPr>
        <w:t>3.</w:t>
      </w: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 xml:space="preserve">. В случае прекращения действия Соглашения, неиспользованные средства, выделенные из бюджета поселения на осуществление контрольно-счетным органом района полномочий, передаваемых в соответствии с настоящим Соглашением, подлежат перечислению в бюджет поселения в порядке, определенном бюджетным </w:t>
      </w:r>
      <w:r w:rsidRPr="00C87F7E">
        <w:rPr>
          <w:color w:val="000000"/>
          <w:sz w:val="25"/>
          <w:szCs w:val="25"/>
        </w:rPr>
        <w:t>законодательством Российской Федерации</w:t>
      </w:r>
      <w:r w:rsidRPr="00C87F7E">
        <w:rPr>
          <w:color w:val="FF0000"/>
          <w:sz w:val="25"/>
          <w:szCs w:val="25"/>
        </w:rPr>
        <w:t>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 Права и обязанности сторон.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 Совет района: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4.1.1.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4.1.2. устанавливает штатную численность контрольно-счетного органа района с учетом необходимости осуществления предусмотренных настоящим Соглашением полномочий;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4.1.3. может устанавливать случаи и порядок использования собственных материальных ресурсов и финансовых средств Южского муниципального района для осуществления предусмотренных настоящим Соглашением полномочий;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4.1.4. имеет право получать от контрольно-счетного органа района информацию об осуществлении предусмотренных настоящим Соглашением полномочий и результатах, проведенных контрольных и экспертно-аналитических мероприятиях.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 Контрольно-счетный орган района: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4.2.2. включает в планы своей работы контрольные и экспертно-аналитические мероприятия, предложенные Советом поселения (в форме решения)  или Главой поселения (в форме письма), при условии предоставления достаточных ресурсов для их исполнения;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4.2.3. проводит предусмотренные планом своей работы мероприятия;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4</w:t>
      </w:r>
      <w:r w:rsidRPr="00BC4BBD">
        <w:rPr>
          <w:sz w:val="25"/>
          <w:szCs w:val="25"/>
        </w:rPr>
        <w:t>. для подготовки к внешней проверке годового отчета об исполнении бюджета поселения имеет право в течение соответствующего года осуществлять контроль за исполнением бюджета поселения и использованием средств бюджета поселения;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5</w:t>
      </w:r>
      <w:r w:rsidRPr="00BC4BBD">
        <w:rPr>
          <w:sz w:val="25"/>
          <w:szCs w:val="25"/>
        </w:rPr>
        <w:t>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 внешнего муниципального финансового контроля и с учетом предложений инициатора проведения мероприятия;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lastRenderedPageBreak/>
        <w:t>4.2.</w:t>
      </w:r>
      <w:r>
        <w:rPr>
          <w:sz w:val="25"/>
          <w:szCs w:val="25"/>
        </w:rPr>
        <w:t>6</w:t>
      </w:r>
      <w:r w:rsidRPr="00BC4BBD">
        <w:rPr>
          <w:sz w:val="25"/>
          <w:szCs w:val="25"/>
        </w:rPr>
        <w:t>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 направляет отчеты и заключения по результатам проведенных мероприятий в Совет поселения и Главе поселения, размещает информацию о проведенных мероприятиях на своем официальном сайте в сети «Интернет»;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направляет представления и предписания администрации поселения, другим проверяемым органам и организациям, принимает другие предусмотренные законодательством Российской Федерации меры по устранению и предотвращению выявляемых нарушений;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</w:t>
      </w:r>
      <w:r>
        <w:rPr>
          <w:sz w:val="25"/>
          <w:szCs w:val="25"/>
        </w:rPr>
        <w:t>9</w:t>
      </w:r>
      <w:r w:rsidRPr="00BC4BBD">
        <w:rPr>
          <w:sz w:val="25"/>
          <w:szCs w:val="25"/>
        </w:rPr>
        <w:t>. при выявлении возможностей по совершенствованию бюджетного процесса, системы управления и распоряжения имуществом, находящимся в собственности поселения, направляет Совету поселения и Главе поселения соответствующие предложения;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</w:t>
      </w:r>
      <w:r>
        <w:rPr>
          <w:sz w:val="25"/>
          <w:szCs w:val="25"/>
        </w:rPr>
        <w:t>0</w:t>
      </w:r>
      <w:r w:rsidRPr="00BC4BBD">
        <w:rPr>
          <w:sz w:val="25"/>
          <w:szCs w:val="25"/>
        </w:rPr>
        <w:t>. в случае возникновения препятствий для осуществления предусмотренных настоящим Соглашением полномочий может обращаться в Совет поселения с предложениями по их устранению;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4.2.1</w:t>
      </w:r>
      <w:r>
        <w:rPr>
          <w:sz w:val="25"/>
          <w:szCs w:val="25"/>
        </w:rPr>
        <w:t>1</w:t>
      </w:r>
      <w:r w:rsidRPr="00BC4BBD">
        <w:rPr>
          <w:sz w:val="25"/>
          <w:szCs w:val="25"/>
        </w:rPr>
        <w:t>. обеспечивает использование средств, предусмотренных настоящим Соглашением межбюджетных трансфертов исключительно на оплату труда своего работника с начислениями на фонд оплаты его труда;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641144">
        <w:rPr>
          <w:sz w:val="25"/>
          <w:szCs w:val="25"/>
        </w:rPr>
        <w:t>4.</w:t>
      </w:r>
      <w:r w:rsidRPr="00F84D06">
        <w:rPr>
          <w:color w:val="000000"/>
          <w:sz w:val="25"/>
          <w:szCs w:val="25"/>
        </w:rPr>
        <w:t>2.12. имеет право использовать собственные средства на исполнение</w:t>
      </w:r>
      <w:r w:rsidRPr="00C25CED">
        <w:rPr>
          <w:color w:val="FF0000"/>
          <w:sz w:val="25"/>
          <w:szCs w:val="25"/>
        </w:rPr>
        <w:t xml:space="preserve"> </w:t>
      </w:r>
      <w:r w:rsidRPr="00F84D06">
        <w:rPr>
          <w:color w:val="000000"/>
          <w:sz w:val="25"/>
          <w:szCs w:val="25"/>
        </w:rPr>
        <w:t>предусмотренных настоящим Соглашением полномочий до поступления межбюджетных трансфертов   в бюджет муниципального района, при условии последующей компенсации таких расходов Поселением;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4.2.13. ежегодно предоставляет Совету поселения и Совету муниципального района информацию об осуществлении предусмотренных настоящим Соглашением полномочий;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4.2.14. сообщает Совету поселения о мерах по устранению нарушений законодательства Российской Федерации и настоящего Соглашения, допущенных при осуществлении предусмотренных настоящим Соглашением полномочий, в течение 10 рабочих дней при получении решения Совета поселения о необходимости их устранения;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4.2.15. имеет право приостановить осуществление предусмотренных настоящим Соглашением полномочий в случае невыполнения Советом поселения своих обязательств по обеспечению перечисления межбюджетных трансфертов в бюджет Южского муниципального района.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4.3. Совет поселения: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4.3.1. утверждает в решении о бюджете поселения межбюджетные трансферты бюджету Южского муниципального района на осуществление переданных полномочий в объеме, определенном в соответствии с настоящим Соглашением и обеспечивает контроль за их перечислением в бюджет Южского муниципального района;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F84D06">
        <w:rPr>
          <w:color w:val="000000"/>
          <w:sz w:val="25"/>
          <w:szCs w:val="25"/>
        </w:rPr>
        <w:t>4.3.2. имеет право направлять в контрольно-счетный орган муниципального района предложения о проведении контрольных и экспертно-аналитических мероприятий в срок до 10 декабря текущего года для включения в годовой план работы;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4.3.3. имеет право предлагать контрольно-счетному органу района сроки, цели, задачи проводимых мероприятий, способы их проведения, проверяемые органы и организации;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4</w:t>
      </w:r>
      <w:r w:rsidRPr="00BC4BBD">
        <w:rPr>
          <w:sz w:val="25"/>
          <w:szCs w:val="25"/>
        </w:rPr>
        <w:t>. рассматривает отчеты и заключения,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5</w:t>
      </w:r>
      <w:r w:rsidRPr="00BC4BBD">
        <w:rPr>
          <w:sz w:val="25"/>
          <w:szCs w:val="25"/>
        </w:rPr>
        <w:t>. имеет право опубликовывать информацию о проведенных мероприятиях в средствах массовой информации, направлять отчеты и заключения контрольно-счетного органа района другим органам и организациям;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6</w:t>
      </w:r>
      <w:r w:rsidRPr="00BC4BBD">
        <w:rPr>
          <w:sz w:val="25"/>
          <w:szCs w:val="25"/>
        </w:rPr>
        <w:t>. рассматривает обращения контрольно-счетного органа 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полномочий, контролирует выполнение контрольно-счетным органом района его обязанностей;</w:t>
      </w:r>
    </w:p>
    <w:p w:rsidR="0061403E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имеет право принимать обязательные для контрольно-счетного органа района решения об устранении нарушений, допущенных при осуществлении предусмотренных настоящим Соглашением полномочий;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4.3.</w:t>
      </w:r>
      <w:r>
        <w:rPr>
          <w:sz w:val="25"/>
          <w:szCs w:val="25"/>
        </w:rPr>
        <w:t>9</w:t>
      </w:r>
      <w:r w:rsidRPr="00BC4BBD">
        <w:rPr>
          <w:sz w:val="25"/>
          <w:szCs w:val="25"/>
        </w:rPr>
        <w:t>. имеет право приостановить перечисление предусмотренных настоящим Соглашением межбюджетных трансфертов в случае невыполнения контрольно-счетным органом   района своих обязательств.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 Ответственность сторон.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61403E" w:rsidRPr="003C43BE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3C43BE">
        <w:rPr>
          <w:sz w:val="25"/>
          <w:szCs w:val="25"/>
        </w:rPr>
        <w:t>5.2. В случае неисполнения (ненадлежащего исполнения, ненадлежащего проведения мероприятий) контрольно-счетным органом района предусмотренных настоящим Соглашением полномочий, Совет поселения вправе обратиться с жалобой на действие (бездействие) контрольно-счетного органа района в Совет  муниципального района, прокуратуру Южского муниципального района.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5.3. Совет поселения осуществляет контроль за исполнением передаваемых полномочий и за целевым использованием финансовых средств, переданных для осуществления полномочий.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5.4. При обнаружении фактов ненадлежащего осуществления (или неосуществления) контрольно-счетным органом района переданных полномочий, Председатель Совета поселения назначает комиссию для составления соответствующего протокола. Председатель Совета района, председатель контрольно-счетного органа района должны быть письменно уведомлены об этом не позднее чем за 3 рабочих дня до начала работы соответствующей комиссии и имеют право направить своих представителей для участия в работе комиссии.</w:t>
      </w:r>
    </w:p>
    <w:p w:rsidR="0061403E" w:rsidRPr="00F84D06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color w:val="000000"/>
          <w:sz w:val="25"/>
          <w:szCs w:val="25"/>
        </w:rPr>
      </w:pPr>
      <w:r w:rsidRPr="00BC4BBD">
        <w:rPr>
          <w:sz w:val="25"/>
          <w:szCs w:val="25"/>
        </w:rPr>
        <w:t xml:space="preserve">5.5. Установление факта ненадлежащего осуществления контрольно-счетным органом района переданных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течение 30 (тридцати) календарных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1/300 </w:t>
      </w:r>
      <w:r w:rsidRPr="00F84D06">
        <w:rPr>
          <w:color w:val="000000"/>
          <w:sz w:val="25"/>
          <w:szCs w:val="25"/>
        </w:rPr>
        <w:t>ключевой ставки Банка России, действующей на день уплаты неустойки, от суммы межбюджетного трансферта за отчетный год, выделенного из бюджета поселения на осуществление указанных полномочий.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F84D06">
        <w:rPr>
          <w:color w:val="000000"/>
          <w:sz w:val="25"/>
          <w:szCs w:val="25"/>
        </w:rPr>
        <w:t>5.6. В случае неисполнения Советом поселения вытекающих из настоящего Соглашения обязательств по финансированию осуществления контрольно-счетным органом района переданных полномочий, Совет района вправе требовать расторжения данного Соглашения, уплаты неустойки в размере 1/300 ключевой ставки Банка России, действующей на день уплаты неустойки, от суммы межбюджетного трансферта за отчетный</w:t>
      </w:r>
      <w:r w:rsidRPr="00BC4BBD">
        <w:rPr>
          <w:sz w:val="25"/>
          <w:szCs w:val="25"/>
        </w:rPr>
        <w:t xml:space="preserve"> год, а также возмещения понесенных убытков.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5.7. Контрольно-счетный орган района несет ответственность за осуществление переданных полномочий в той мере, в какой эти полномочия обеспечены финансовыми средствами.</w:t>
      </w:r>
    </w:p>
    <w:p w:rsidR="0061403E" w:rsidRPr="00103B17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6.Контроль за осуществлением переданных полномочий</w:t>
      </w:r>
    </w:p>
    <w:p w:rsidR="0061403E" w:rsidRPr="00103B17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6.1. Контроль  осуществляется путем проведения проверок, запросов необходимых документов и информации об исполнении полномочий.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103B17">
        <w:rPr>
          <w:sz w:val="25"/>
          <w:szCs w:val="25"/>
        </w:rPr>
        <w:t>6.2. В случае выявления Стороной, передавшей полномочия по осуществлению внешнего финансового контроля нарушений, она вправе давать обязательные для исполнения Стороной, принявшей полномочия, письменные предписания по устранению таких нарушений.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 Заключительные положения.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7.1. Настоящее Соглашение вступает в силу со дня официального обнародования.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 Действие настоящего Соглашения может быть прекращено досрочно: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7.3.1. по соглашению Сторон;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7.3.2. в одностороннем порядке в случае: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изменения действующего законодательства Российской Федерации,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неисполнения или ненадлежащего исполнения одной из Сторон своих обязательств в соответствии с настоящим Соглашением,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контрольно-счетным органом поселения самостоятельно.</w:t>
      </w:r>
    </w:p>
    <w:p w:rsidR="0061403E" w:rsidRPr="00BC4BBD" w:rsidRDefault="0061403E" w:rsidP="006476EB">
      <w:pPr>
        <w:pStyle w:val="p14"/>
        <w:spacing w:before="0" w:beforeAutospacing="0" w:after="0" w:afterAutospacing="0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Уведомление о расторжении настоящего Соглашения в одностороннем порядке направляется второй Стороне не менее чем за 1 календарный месяц, при этом второй Стороне возмещаются все убытки, связанные с досрочным расторжением Соглашения.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.5. При прекращении действия Соглашения Совет поселения (Совет района) обеспечивает перечисление в бюджет Южского муниципального района (бюджет поселения) определенную в соответствии с настоящим Соглашением часть объема межбюджетных трансфертов, приходящуюся на проведение (на не проведенные) мероприятия.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.6. Все споры и разногласия, возникшие в ходе исполнения настоящего Соглашения (в том числе конфликты интересов поселения и Южского муниципального района), разрешаются Сторонами путем переговоров и с использованием иных согласительных процедур.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По соглашению Сторон для урегулирования возникших разногласий может создаваться согласительная комиссия, включающая на паритетных началах представителей органов местного самоуправления поселения и Южского муниципального района.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 w:rsidRPr="00BC4BBD">
        <w:rPr>
          <w:sz w:val="25"/>
          <w:szCs w:val="25"/>
        </w:rPr>
        <w:t>В случае если возникший спор не был разрешен с использованием согласительных процедур (не достигнуто согласованное решение), спор рассматривается в установленном законодательством Российской Федерации судебном порядке.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 xml:space="preserve">.7. Настоящее Соглашение составлено на русском языке, на </w:t>
      </w:r>
      <w:r>
        <w:rPr>
          <w:sz w:val="25"/>
          <w:szCs w:val="25"/>
        </w:rPr>
        <w:t>10</w:t>
      </w:r>
      <w:r w:rsidRPr="00BC4BBD">
        <w:rPr>
          <w:sz w:val="25"/>
          <w:szCs w:val="25"/>
        </w:rPr>
        <w:t xml:space="preserve"> (</w:t>
      </w:r>
      <w:r>
        <w:rPr>
          <w:sz w:val="25"/>
          <w:szCs w:val="25"/>
        </w:rPr>
        <w:t>десяти</w:t>
      </w:r>
      <w:r w:rsidRPr="00BC4BBD">
        <w:rPr>
          <w:sz w:val="25"/>
          <w:szCs w:val="25"/>
        </w:rPr>
        <w:t>) листах, в двух экземплярах, имеющих одинаковую юридическую силу, по одному экземпляру для каждой из сторон.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.8. В случае реорганизации любой из сторон обязательства Сторон осуществляются органом, являющимся правопреемником реорганизованной стороны.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7</w:t>
      </w:r>
      <w:r w:rsidRPr="00BC4BBD">
        <w:rPr>
          <w:sz w:val="25"/>
          <w:szCs w:val="25"/>
        </w:rPr>
        <w:t>.9. По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  <w:r>
        <w:rPr>
          <w:sz w:val="25"/>
          <w:szCs w:val="25"/>
        </w:rPr>
        <w:t>8</w:t>
      </w:r>
      <w:r w:rsidRPr="00BC4BBD">
        <w:rPr>
          <w:sz w:val="25"/>
          <w:szCs w:val="25"/>
        </w:rPr>
        <w:t>. Подписи сторон:</w:t>
      </w: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p w:rsidR="0061403E" w:rsidRPr="00BC4BBD" w:rsidRDefault="0061403E" w:rsidP="006476EB">
      <w:pPr>
        <w:pStyle w:val="p14"/>
        <w:spacing w:before="0" w:beforeAutospacing="0" w:after="0" w:afterAutospacing="0"/>
        <w:ind w:firstLine="708"/>
        <w:jc w:val="both"/>
        <w:rPr>
          <w:sz w:val="25"/>
          <w:szCs w:val="25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5"/>
      </w:tblGrid>
      <w:tr w:rsidR="0061403E">
        <w:tc>
          <w:tcPr>
            <w:tcW w:w="4785" w:type="dxa"/>
          </w:tcPr>
          <w:p w:rsidR="0061403E" w:rsidRDefault="0061403E" w:rsidP="0046144E">
            <w:pPr>
              <w:pStyle w:val="p14"/>
              <w:spacing w:before="0" w:beforeAutospacing="0" w:after="0" w:afterAutospacing="0"/>
            </w:pPr>
            <w:r w:rsidRPr="00C159D1">
              <w:t xml:space="preserve">Председатель Совета </w:t>
            </w:r>
            <w:r>
              <w:rPr>
                <w:color w:val="000000"/>
                <w:sz w:val="25"/>
                <w:szCs w:val="25"/>
              </w:rPr>
              <w:t>Новоклязьминского</w:t>
            </w:r>
            <w:r>
              <w:t xml:space="preserve"> </w:t>
            </w:r>
            <w:r w:rsidRPr="00C159D1">
              <w:t>сельского поселения</w:t>
            </w:r>
          </w:p>
          <w:p w:rsidR="0061403E" w:rsidRDefault="0061403E" w:rsidP="0046144E">
            <w:pPr>
              <w:pStyle w:val="p14"/>
              <w:spacing w:before="0" w:beforeAutospacing="0" w:after="0" w:afterAutospacing="0"/>
            </w:pPr>
          </w:p>
          <w:p w:rsidR="0061403E" w:rsidRDefault="0061403E" w:rsidP="0046144E">
            <w:pPr>
              <w:pStyle w:val="p14"/>
              <w:spacing w:before="0" w:beforeAutospacing="0" w:after="0" w:afterAutospacing="0"/>
            </w:pPr>
            <w:r>
              <w:t xml:space="preserve"> _____________ Н.М. Мустафаев </w:t>
            </w:r>
          </w:p>
          <w:p w:rsidR="0061403E" w:rsidRDefault="0061403E" w:rsidP="0046144E">
            <w:pPr>
              <w:pStyle w:val="p14"/>
              <w:spacing w:before="0" w:beforeAutospacing="0" w:after="0" w:afterAutospacing="0"/>
              <w:jc w:val="both"/>
            </w:pPr>
          </w:p>
          <w:p w:rsidR="0061403E" w:rsidRDefault="0061403E" w:rsidP="0046144E">
            <w:pPr>
              <w:pStyle w:val="p14"/>
              <w:spacing w:before="0" w:beforeAutospacing="0" w:after="0" w:afterAutospacing="0"/>
              <w:jc w:val="both"/>
            </w:pPr>
          </w:p>
          <w:p w:rsidR="0061403E" w:rsidRDefault="0061403E" w:rsidP="0046144E">
            <w:pPr>
              <w:pStyle w:val="p14"/>
              <w:spacing w:before="0" w:beforeAutospacing="0" w:after="0" w:afterAutospacing="0"/>
              <w:jc w:val="both"/>
            </w:pPr>
          </w:p>
        </w:tc>
        <w:tc>
          <w:tcPr>
            <w:tcW w:w="4786" w:type="dxa"/>
          </w:tcPr>
          <w:p w:rsidR="0061403E" w:rsidRDefault="0061403E" w:rsidP="0046144E">
            <w:pPr>
              <w:pStyle w:val="p14"/>
              <w:spacing w:before="0" w:beforeAutospacing="0" w:after="0" w:afterAutospacing="0"/>
              <w:jc w:val="right"/>
            </w:pPr>
            <w:r w:rsidRPr="00C159D1">
              <w:t>Председатель Совета</w:t>
            </w:r>
            <w:r>
              <w:t xml:space="preserve"> Южского</w:t>
            </w:r>
          </w:p>
          <w:p w:rsidR="0061403E" w:rsidRDefault="0061403E" w:rsidP="0046144E">
            <w:pPr>
              <w:pStyle w:val="p14"/>
              <w:spacing w:before="0" w:beforeAutospacing="0" w:after="0" w:afterAutospacing="0"/>
              <w:jc w:val="right"/>
            </w:pPr>
            <w:r>
              <w:t xml:space="preserve">муниципального района </w:t>
            </w:r>
          </w:p>
          <w:p w:rsidR="0061403E" w:rsidRDefault="0061403E" w:rsidP="0046144E">
            <w:pPr>
              <w:pStyle w:val="p14"/>
              <w:spacing w:before="0" w:beforeAutospacing="0" w:after="0" w:afterAutospacing="0"/>
              <w:jc w:val="right"/>
            </w:pPr>
          </w:p>
          <w:p w:rsidR="0061403E" w:rsidRDefault="0061403E" w:rsidP="0046144E">
            <w:pPr>
              <w:pStyle w:val="p14"/>
              <w:spacing w:before="0" w:beforeAutospacing="0" w:after="0" w:afterAutospacing="0"/>
              <w:jc w:val="right"/>
            </w:pPr>
            <w:r>
              <w:t xml:space="preserve">                 _____________ Е. А. Муратова</w:t>
            </w:r>
          </w:p>
        </w:tc>
      </w:tr>
    </w:tbl>
    <w:p w:rsidR="0061403E" w:rsidRDefault="0061403E" w:rsidP="006476EB">
      <w:pPr>
        <w:pStyle w:val="p14"/>
        <w:spacing w:before="0" w:beforeAutospacing="0" w:after="0" w:afterAutospacing="0"/>
        <w:jc w:val="both"/>
      </w:pPr>
    </w:p>
    <w:p w:rsidR="0061403E" w:rsidRDefault="0061403E" w:rsidP="006476EB">
      <w:pPr>
        <w:pStyle w:val="p14"/>
        <w:spacing w:before="0" w:beforeAutospacing="0" w:after="0" w:afterAutospacing="0"/>
        <w:jc w:val="both"/>
      </w:pPr>
    </w:p>
    <w:p w:rsidR="0061403E" w:rsidRDefault="0061403E" w:rsidP="006476EB">
      <w:pPr>
        <w:pStyle w:val="p14"/>
        <w:spacing w:before="0" w:beforeAutospacing="0" w:after="0" w:afterAutospacing="0"/>
        <w:jc w:val="both"/>
      </w:pPr>
    </w:p>
    <w:p w:rsidR="0061403E" w:rsidRDefault="0061403E" w:rsidP="006476EB">
      <w:pPr>
        <w:pStyle w:val="p14"/>
        <w:spacing w:before="0" w:beforeAutospacing="0" w:after="0" w:afterAutospacing="0"/>
        <w:jc w:val="both"/>
      </w:pPr>
    </w:p>
    <w:p w:rsidR="0061403E" w:rsidRDefault="0061403E" w:rsidP="006476EB">
      <w:pPr>
        <w:pStyle w:val="p14"/>
        <w:spacing w:before="0" w:beforeAutospacing="0" w:after="0" w:afterAutospacing="0"/>
        <w:jc w:val="both"/>
      </w:pPr>
    </w:p>
    <w:p w:rsidR="0061403E" w:rsidRDefault="0061403E" w:rsidP="006476EB">
      <w:pPr>
        <w:pStyle w:val="p14"/>
        <w:spacing w:before="0" w:beforeAutospacing="0" w:after="0" w:afterAutospacing="0"/>
        <w:jc w:val="both"/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</w:p>
    <w:p w:rsidR="0061403E" w:rsidRPr="00976C7E" w:rsidRDefault="0061403E" w:rsidP="006476EB">
      <w:pPr>
        <w:pStyle w:val="a3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П</w:t>
      </w:r>
      <w:r w:rsidRPr="00976C7E">
        <w:rPr>
          <w:color w:val="000000"/>
        </w:rPr>
        <w:t xml:space="preserve">риложение № </w:t>
      </w:r>
      <w:r>
        <w:rPr>
          <w:color w:val="000000"/>
        </w:rPr>
        <w:t>1</w:t>
      </w:r>
    </w:p>
    <w:p w:rsidR="0061403E" w:rsidRDefault="0061403E" w:rsidP="006476EB">
      <w:pPr>
        <w:pStyle w:val="p14"/>
        <w:spacing w:before="0" w:beforeAutospacing="0" w:after="0" w:afterAutospacing="0"/>
        <w:jc w:val="right"/>
      </w:pPr>
      <w:r w:rsidRPr="00976C7E">
        <w:rPr>
          <w:color w:val="000000"/>
        </w:rPr>
        <w:t xml:space="preserve">к Соглашению </w:t>
      </w:r>
      <w:r>
        <w:t>«О</w:t>
      </w:r>
      <w:r w:rsidRPr="004E49AF">
        <w:t xml:space="preserve"> передаче контрольно-счетному органу </w:t>
      </w:r>
    </w:p>
    <w:p w:rsidR="0061403E" w:rsidRPr="004E49AF" w:rsidRDefault="0061403E" w:rsidP="006476EB">
      <w:pPr>
        <w:pStyle w:val="p14"/>
        <w:spacing w:before="0" w:beforeAutospacing="0" w:after="0" w:afterAutospacing="0"/>
        <w:jc w:val="right"/>
      </w:pPr>
      <w:r w:rsidRPr="004E49AF">
        <w:t xml:space="preserve">Южского муниципального района </w:t>
      </w:r>
    </w:p>
    <w:p w:rsidR="0061403E" w:rsidRDefault="0061403E" w:rsidP="006476EB">
      <w:pPr>
        <w:pStyle w:val="p14"/>
        <w:spacing w:before="0" w:beforeAutospacing="0" w:after="0" w:afterAutospacing="0"/>
        <w:jc w:val="right"/>
      </w:pPr>
      <w:r w:rsidRPr="004E49AF">
        <w:t xml:space="preserve">полномочий контрольно-счетного органа </w:t>
      </w:r>
    </w:p>
    <w:p w:rsidR="0061403E" w:rsidRPr="004E49AF" w:rsidRDefault="0061403E" w:rsidP="006476EB">
      <w:pPr>
        <w:pStyle w:val="p14"/>
        <w:spacing w:before="0" w:beforeAutospacing="0" w:after="0" w:afterAutospacing="0"/>
        <w:jc w:val="right"/>
      </w:pPr>
      <w:r w:rsidRPr="006476EB">
        <w:rPr>
          <w:color w:val="000000"/>
        </w:rPr>
        <w:t>Новоклязьминского</w:t>
      </w:r>
      <w:r>
        <w:t xml:space="preserve"> </w:t>
      </w:r>
      <w:r w:rsidRPr="004E49AF">
        <w:t xml:space="preserve">сельского поселения </w:t>
      </w:r>
    </w:p>
    <w:p w:rsidR="0061403E" w:rsidRDefault="0061403E" w:rsidP="006476EB">
      <w:pPr>
        <w:pStyle w:val="p14"/>
        <w:spacing w:before="0" w:beforeAutospacing="0" w:after="0" w:afterAutospacing="0"/>
        <w:jc w:val="right"/>
      </w:pPr>
      <w:r w:rsidRPr="004E49AF">
        <w:t xml:space="preserve">по осуществлению внешнего муниципального </w:t>
      </w:r>
    </w:p>
    <w:p w:rsidR="0061403E" w:rsidRPr="004E49AF" w:rsidRDefault="0061403E" w:rsidP="006476EB">
      <w:pPr>
        <w:pStyle w:val="p14"/>
        <w:spacing w:before="0" w:beforeAutospacing="0" w:after="0" w:afterAutospacing="0"/>
        <w:jc w:val="right"/>
      </w:pPr>
      <w:r w:rsidRPr="004E49AF">
        <w:t>финансового контроля</w:t>
      </w:r>
      <w:r>
        <w:t>»</w:t>
      </w:r>
    </w:p>
    <w:p w:rsidR="0061403E" w:rsidRDefault="0061403E" w:rsidP="006476EB">
      <w:pPr>
        <w:pStyle w:val="a3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1403E" w:rsidRDefault="0061403E" w:rsidP="006476E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График перечислений межбюджетных трансфертов</w:t>
      </w:r>
    </w:p>
    <w:p w:rsidR="0061403E" w:rsidRDefault="0061403E" w:rsidP="006476EB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869"/>
        <w:gridCol w:w="1914"/>
        <w:gridCol w:w="1914"/>
        <w:gridCol w:w="1914"/>
      </w:tblGrid>
      <w:tr w:rsidR="0061403E" w:rsidRPr="008B248E">
        <w:trPr>
          <w:trHeight w:val="954"/>
        </w:trPr>
        <w:tc>
          <w:tcPr>
            <w:tcW w:w="95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61403E" w:rsidRPr="00F84D06">
        <w:trPr>
          <w:trHeight w:val="954"/>
        </w:trPr>
        <w:tc>
          <w:tcPr>
            <w:tcW w:w="959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61403E" w:rsidRPr="00F84D06" w:rsidRDefault="0061403E" w:rsidP="00831B72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  <w:sz w:val="27"/>
                <w:szCs w:val="27"/>
              </w:rPr>
              <w:t xml:space="preserve">Передача полномочий контрольно-счетного органа </w:t>
            </w:r>
            <w:r>
              <w:rPr>
                <w:color w:val="000000"/>
                <w:sz w:val="27"/>
                <w:szCs w:val="27"/>
              </w:rPr>
              <w:t xml:space="preserve">Новоклязьминского </w:t>
            </w:r>
            <w:r w:rsidRPr="00F84D06">
              <w:rPr>
                <w:color w:val="000000"/>
                <w:sz w:val="27"/>
                <w:szCs w:val="27"/>
              </w:rPr>
              <w:t>сельского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801</w:t>
            </w:r>
            <w:r w:rsidRPr="00F84D06">
              <w:rPr>
                <w:color w:val="000000"/>
                <w:sz w:val="27"/>
                <w:szCs w:val="27"/>
              </w:rPr>
              <w:t xml:space="preserve"> 0106 3090010290 540  </w:t>
            </w:r>
          </w:p>
          <w:p w:rsidR="0061403E" w:rsidRPr="00F84D06" w:rsidRDefault="0061403E" w:rsidP="0046144E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Январь 2021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Февраль  2021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Март, 2021 Апрель, 2021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Май, 2021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 xml:space="preserve"> Июнь, 2021 Июль, 2021 Август, 2021 Сентябрь 2021 Октябрь, 2021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Ноябрь, 2021 Декабрь, 2021</w:t>
            </w:r>
          </w:p>
        </w:tc>
        <w:tc>
          <w:tcPr>
            <w:tcW w:w="1915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6348,17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831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rFonts w:eastAsia="Arial Unicode MS"/>
                <w:sz w:val="26"/>
                <w:szCs w:val="26"/>
                <w:shd w:val="clear" w:color="auto" w:fill="FFFFFF"/>
              </w:rPr>
              <w:t>0,0</w:t>
            </w:r>
          </w:p>
        </w:tc>
      </w:tr>
      <w:tr w:rsidR="0061403E" w:rsidRPr="00F84D06">
        <w:trPr>
          <w:trHeight w:val="491"/>
        </w:trPr>
        <w:tc>
          <w:tcPr>
            <w:tcW w:w="959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</w:p>
        </w:tc>
        <w:tc>
          <w:tcPr>
            <w:tcW w:w="2869" w:type="dxa"/>
          </w:tcPr>
          <w:p w:rsidR="0061403E" w:rsidRPr="00F84D06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  <w:r w:rsidRPr="00F84D06">
              <w:rPr>
                <w:color w:val="000000"/>
                <w:sz w:val="27"/>
                <w:szCs w:val="27"/>
              </w:rPr>
              <w:t>Всего на 2021 год</w:t>
            </w: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38089,00</w:t>
            </w:r>
          </w:p>
        </w:tc>
      </w:tr>
    </w:tbl>
    <w:p w:rsidR="0061403E" w:rsidRPr="00F84D06" w:rsidRDefault="0061403E" w:rsidP="006476EB">
      <w:pPr>
        <w:pStyle w:val="p14"/>
        <w:spacing w:before="0" w:beforeAutospacing="0" w:after="0" w:afterAutospacing="0"/>
        <w:jc w:val="center"/>
        <w:rPr>
          <w:b/>
          <w:bCs/>
          <w:color w:val="000000"/>
        </w:rPr>
      </w:pPr>
    </w:p>
    <w:p w:rsidR="0061403E" w:rsidRPr="00F84D06" w:rsidRDefault="0061403E" w:rsidP="006476EB">
      <w:pPr>
        <w:pStyle w:val="p14"/>
        <w:spacing w:before="0" w:beforeAutospacing="0" w:after="0" w:afterAutospacing="0"/>
        <w:rPr>
          <w:color w:val="00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869"/>
        <w:gridCol w:w="1914"/>
        <w:gridCol w:w="1914"/>
        <w:gridCol w:w="1914"/>
      </w:tblGrid>
      <w:tr w:rsidR="0061403E" w:rsidRPr="00F84D06">
        <w:trPr>
          <w:trHeight w:val="954"/>
        </w:trPr>
        <w:tc>
          <w:tcPr>
            <w:tcW w:w="959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Размер субсидии (рублей)</w:t>
            </w:r>
          </w:p>
        </w:tc>
      </w:tr>
      <w:tr w:rsidR="0061403E" w:rsidRPr="00F84D06">
        <w:trPr>
          <w:trHeight w:val="954"/>
        </w:trPr>
        <w:tc>
          <w:tcPr>
            <w:tcW w:w="959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61403E" w:rsidRPr="00F84D06" w:rsidRDefault="0061403E" w:rsidP="0046144E">
            <w:pPr>
              <w:pStyle w:val="a3"/>
              <w:rPr>
                <w:color w:val="000000"/>
              </w:rPr>
            </w:pPr>
            <w:r w:rsidRPr="00F84D06">
              <w:rPr>
                <w:color w:val="000000"/>
                <w:sz w:val="27"/>
                <w:szCs w:val="27"/>
              </w:rPr>
              <w:t xml:space="preserve">Передача полномочий контрольно-счетного органа </w:t>
            </w:r>
            <w:r>
              <w:rPr>
                <w:color w:val="000000"/>
                <w:sz w:val="27"/>
                <w:szCs w:val="27"/>
              </w:rPr>
              <w:t>Новоклязьминского</w:t>
            </w:r>
            <w:r w:rsidRPr="00F84D06">
              <w:rPr>
                <w:color w:val="000000"/>
                <w:sz w:val="27"/>
                <w:szCs w:val="27"/>
              </w:rPr>
              <w:t xml:space="preserve"> сельского поселения контрольно-счетному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  <w:r w:rsidRPr="00F84D06">
              <w:rPr>
                <w:color w:val="000000"/>
                <w:sz w:val="27"/>
                <w:szCs w:val="27"/>
              </w:rPr>
              <w:t>80</w:t>
            </w:r>
            <w:r>
              <w:rPr>
                <w:color w:val="000000"/>
                <w:sz w:val="27"/>
                <w:szCs w:val="27"/>
              </w:rPr>
              <w:t>1</w:t>
            </w:r>
            <w:r w:rsidRPr="00F84D06">
              <w:rPr>
                <w:color w:val="000000"/>
                <w:sz w:val="27"/>
                <w:szCs w:val="27"/>
              </w:rPr>
              <w:t xml:space="preserve"> 0106 3090010290 540  </w:t>
            </w:r>
          </w:p>
          <w:p w:rsidR="0061403E" w:rsidRPr="00F84D06" w:rsidRDefault="0061403E" w:rsidP="0046144E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Январь 2022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Февраль  2022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Март, 2022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Апрель, 2022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Май, 2022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 xml:space="preserve"> Июнь, 2022 Июль, 2022 Август, 2022 Сентябрь 2022 Октябрь, 2022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84D06">
              <w:rPr>
                <w:color w:val="000000"/>
              </w:rPr>
              <w:t>Ноябрь, 2022 Декабрь, 2022</w:t>
            </w:r>
          </w:p>
        </w:tc>
        <w:tc>
          <w:tcPr>
            <w:tcW w:w="1915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6348,17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831B7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4"/>
                <w:rFonts w:eastAsia="Arial Unicode MS"/>
                <w:sz w:val="26"/>
                <w:szCs w:val="26"/>
                <w:shd w:val="clear" w:color="auto" w:fill="FFFFFF"/>
              </w:rPr>
              <w:t>0,0</w:t>
            </w:r>
          </w:p>
        </w:tc>
      </w:tr>
      <w:tr w:rsidR="0061403E" w:rsidRPr="008B248E">
        <w:trPr>
          <w:trHeight w:val="491"/>
        </w:trPr>
        <w:tc>
          <w:tcPr>
            <w:tcW w:w="95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</w:p>
        </w:tc>
        <w:tc>
          <w:tcPr>
            <w:tcW w:w="2869" w:type="dxa"/>
          </w:tcPr>
          <w:p w:rsidR="0061403E" w:rsidRPr="001E6841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  <w:r>
              <w:rPr>
                <w:color w:val="000000"/>
                <w:sz w:val="27"/>
                <w:szCs w:val="27"/>
              </w:rPr>
              <w:t xml:space="preserve">  на 2022 год</w:t>
            </w: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1403E" w:rsidRPr="001E6841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38089,00</w:t>
            </w:r>
          </w:p>
        </w:tc>
      </w:tr>
    </w:tbl>
    <w:p w:rsidR="0061403E" w:rsidRDefault="0061403E" w:rsidP="006476EB">
      <w:pPr>
        <w:pStyle w:val="p14"/>
        <w:spacing w:before="0" w:beforeAutospacing="0" w:after="0" w:afterAutospacing="0"/>
        <w:jc w:val="center"/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8"/>
        <w:gridCol w:w="2869"/>
        <w:gridCol w:w="1914"/>
        <w:gridCol w:w="1914"/>
        <w:gridCol w:w="1914"/>
      </w:tblGrid>
      <w:tr w:rsidR="0061403E" w:rsidRPr="008B248E">
        <w:trPr>
          <w:trHeight w:val="954"/>
        </w:trPr>
        <w:tc>
          <w:tcPr>
            <w:tcW w:w="95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№ п/п</w:t>
            </w:r>
          </w:p>
        </w:tc>
        <w:tc>
          <w:tcPr>
            <w:tcW w:w="286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Наименование мероприятия</w:t>
            </w: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Код бюджетной классификации</w:t>
            </w: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Сроки перечисления (месяц, год)</w:t>
            </w:r>
          </w:p>
        </w:tc>
        <w:tc>
          <w:tcPr>
            <w:tcW w:w="1915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</w:rPr>
              <w:t>Размер субсидии (рублей)</w:t>
            </w:r>
          </w:p>
        </w:tc>
      </w:tr>
      <w:tr w:rsidR="0061403E" w:rsidRPr="008B248E">
        <w:trPr>
          <w:trHeight w:val="954"/>
        </w:trPr>
        <w:tc>
          <w:tcPr>
            <w:tcW w:w="95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86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  <w:r w:rsidRPr="001E6841">
              <w:rPr>
                <w:color w:val="000000"/>
                <w:sz w:val="27"/>
                <w:szCs w:val="27"/>
              </w:rPr>
              <w:t xml:space="preserve">Передача полномочий контрольно-счетного органа </w:t>
            </w:r>
            <w:r>
              <w:rPr>
                <w:color w:val="000000"/>
                <w:sz w:val="27"/>
                <w:szCs w:val="27"/>
              </w:rPr>
              <w:t>Новоклязьминского</w:t>
            </w:r>
            <w:r w:rsidRPr="00F84D06">
              <w:rPr>
                <w:color w:val="000000"/>
                <w:sz w:val="27"/>
                <w:szCs w:val="27"/>
              </w:rPr>
              <w:t xml:space="preserve"> сельского поселения</w:t>
            </w:r>
            <w:r w:rsidRPr="001E6841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к</w:t>
            </w:r>
            <w:r w:rsidRPr="001E6841">
              <w:rPr>
                <w:color w:val="000000"/>
                <w:sz w:val="27"/>
                <w:szCs w:val="27"/>
              </w:rPr>
              <w:t>онтрольно-счетному органу Южского муниципального района</w:t>
            </w:r>
          </w:p>
        </w:tc>
        <w:tc>
          <w:tcPr>
            <w:tcW w:w="1914" w:type="dxa"/>
          </w:tcPr>
          <w:p w:rsidR="0061403E" w:rsidRPr="00103B17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801</w:t>
            </w:r>
            <w:r w:rsidRPr="00103B17">
              <w:rPr>
                <w:color w:val="000000"/>
                <w:sz w:val="27"/>
                <w:szCs w:val="27"/>
              </w:rPr>
              <w:t xml:space="preserve"> 0106 30900</w:t>
            </w:r>
            <w:r>
              <w:rPr>
                <w:color w:val="000000"/>
                <w:sz w:val="27"/>
                <w:szCs w:val="27"/>
              </w:rPr>
              <w:t>1</w:t>
            </w:r>
            <w:r w:rsidRPr="00103B17">
              <w:rPr>
                <w:color w:val="000000"/>
                <w:sz w:val="27"/>
                <w:szCs w:val="27"/>
              </w:rPr>
              <w:t xml:space="preserve">0290 540  </w:t>
            </w:r>
          </w:p>
          <w:p w:rsidR="0061403E" w:rsidRPr="001E6841" w:rsidRDefault="0061403E" w:rsidP="0046144E">
            <w:pPr>
              <w:pStyle w:val="a3"/>
              <w:rPr>
                <w:color w:val="000000"/>
              </w:rPr>
            </w:pPr>
          </w:p>
        </w:tc>
        <w:tc>
          <w:tcPr>
            <w:tcW w:w="1914" w:type="dxa"/>
          </w:tcPr>
          <w:p w:rsidR="0061403E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Январь 2023</w:t>
            </w:r>
          </w:p>
          <w:p w:rsidR="0061403E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Февраль  2023</w:t>
            </w:r>
          </w:p>
          <w:p w:rsidR="0061403E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B3351">
              <w:rPr>
                <w:color w:val="000000"/>
              </w:rPr>
              <w:t>Март, 20</w:t>
            </w:r>
            <w:r>
              <w:rPr>
                <w:color w:val="000000"/>
              </w:rPr>
              <w:t>23 Апрель, 2023</w:t>
            </w:r>
          </w:p>
          <w:p w:rsidR="0061403E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Май, 2023</w:t>
            </w:r>
          </w:p>
          <w:p w:rsidR="0061403E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Июнь, 2023 Июль, 2023 Август, 2023 Сентябрь 2023 Октябрь, 2023</w:t>
            </w:r>
          </w:p>
          <w:p w:rsidR="0061403E" w:rsidRPr="001E6841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Ноябрь, 2023 Декабрь, 2023</w:t>
            </w:r>
          </w:p>
        </w:tc>
        <w:tc>
          <w:tcPr>
            <w:tcW w:w="1915" w:type="dxa"/>
          </w:tcPr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6348,17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3174,08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3174,09</w:t>
            </w:r>
          </w:p>
          <w:p w:rsidR="0061403E" w:rsidRPr="00F84D06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Style w:val="a4"/>
                <w:rFonts w:eastAsia="Arial Unicode MS"/>
                <w:color w:val="000000"/>
                <w:sz w:val="26"/>
                <w:szCs w:val="26"/>
                <w:shd w:val="clear" w:color="auto" w:fill="FFFFFF"/>
              </w:rPr>
              <w:t>0,0</w:t>
            </w:r>
          </w:p>
          <w:p w:rsidR="0061403E" w:rsidRPr="00DF1138" w:rsidRDefault="0061403E" w:rsidP="0046144E">
            <w:pPr>
              <w:pStyle w:val="a3"/>
              <w:spacing w:before="0" w:beforeAutospacing="0" w:after="0" w:afterAutospacing="0"/>
              <w:rPr>
                <w:rStyle w:val="a4"/>
                <w:rFonts w:eastAsia="Arial Unicode MS"/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</w:pPr>
          </w:p>
          <w:p w:rsidR="0061403E" w:rsidRPr="001E6841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61403E" w:rsidRPr="008B248E">
        <w:trPr>
          <w:trHeight w:val="491"/>
        </w:trPr>
        <w:tc>
          <w:tcPr>
            <w:tcW w:w="959" w:type="dxa"/>
          </w:tcPr>
          <w:p w:rsidR="0061403E" w:rsidRPr="001E6841" w:rsidRDefault="0061403E" w:rsidP="0046144E">
            <w:pPr>
              <w:pStyle w:val="a3"/>
              <w:rPr>
                <w:color w:val="000000"/>
              </w:rPr>
            </w:pPr>
          </w:p>
        </w:tc>
        <w:tc>
          <w:tcPr>
            <w:tcW w:w="2869" w:type="dxa"/>
          </w:tcPr>
          <w:p w:rsidR="0061403E" w:rsidRPr="001E6841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  <w:r w:rsidRPr="001E6841">
              <w:rPr>
                <w:color w:val="000000"/>
                <w:sz w:val="27"/>
                <w:szCs w:val="27"/>
              </w:rPr>
              <w:t>Всего</w:t>
            </w:r>
            <w:r>
              <w:rPr>
                <w:color w:val="000000"/>
                <w:sz w:val="27"/>
                <w:szCs w:val="27"/>
              </w:rPr>
              <w:t xml:space="preserve"> на 2023 год</w:t>
            </w: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</w:tcPr>
          <w:p w:rsidR="0061403E" w:rsidRPr="001E6841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1915" w:type="dxa"/>
          </w:tcPr>
          <w:p w:rsidR="0061403E" w:rsidRPr="001E6841" w:rsidRDefault="0061403E" w:rsidP="004614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38089,00</w:t>
            </w:r>
          </w:p>
        </w:tc>
      </w:tr>
    </w:tbl>
    <w:p w:rsidR="0061403E" w:rsidRDefault="0061403E" w:rsidP="006476EB">
      <w:pPr>
        <w:pStyle w:val="p14"/>
        <w:spacing w:before="0" w:beforeAutospacing="0" w:after="0" w:afterAutospacing="0"/>
        <w:jc w:val="center"/>
      </w:pPr>
    </w:p>
    <w:p w:rsidR="0061403E" w:rsidRDefault="0061403E"/>
    <w:sectPr w:rsidR="0061403E" w:rsidSect="00C32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EB"/>
    <w:rsid w:val="000B210C"/>
    <w:rsid w:val="00103B17"/>
    <w:rsid w:val="001E6841"/>
    <w:rsid w:val="00327888"/>
    <w:rsid w:val="003C43BE"/>
    <w:rsid w:val="0046144E"/>
    <w:rsid w:val="004E49AF"/>
    <w:rsid w:val="00546F54"/>
    <w:rsid w:val="0061403E"/>
    <w:rsid w:val="00641144"/>
    <w:rsid w:val="006476EB"/>
    <w:rsid w:val="007E0A3D"/>
    <w:rsid w:val="00831B72"/>
    <w:rsid w:val="008B248E"/>
    <w:rsid w:val="009645DB"/>
    <w:rsid w:val="00976C7E"/>
    <w:rsid w:val="009B3351"/>
    <w:rsid w:val="00A05B44"/>
    <w:rsid w:val="00A54212"/>
    <w:rsid w:val="00BC4BBD"/>
    <w:rsid w:val="00C159D1"/>
    <w:rsid w:val="00C25CED"/>
    <w:rsid w:val="00C3252A"/>
    <w:rsid w:val="00C55781"/>
    <w:rsid w:val="00C87F7E"/>
    <w:rsid w:val="00C87F87"/>
    <w:rsid w:val="00DB46CB"/>
    <w:rsid w:val="00DE1FCB"/>
    <w:rsid w:val="00DF1138"/>
    <w:rsid w:val="00E70E1C"/>
    <w:rsid w:val="00F24AB6"/>
    <w:rsid w:val="00F8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8675275F-E7B7-416C-97DF-AF6593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6EB"/>
    <w:pPr>
      <w:spacing w:after="160" w:line="254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76EB"/>
    <w:pPr>
      <w:keepNext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Arial Unicode MS" w:hAnsi="Times New Roman" w:cs="Times New Roman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476EB"/>
    <w:pPr>
      <w:keepNext/>
      <w:numPr>
        <w:ilvl w:val="1"/>
        <w:numId w:val="1"/>
      </w:numPr>
      <w:suppressAutoHyphens/>
      <w:spacing w:after="0" w:line="100" w:lineRule="atLeast"/>
      <w:jc w:val="center"/>
      <w:outlineLvl w:val="1"/>
    </w:pPr>
    <w:rPr>
      <w:rFonts w:ascii="Times New Roman" w:eastAsia="Arial Unicode MS" w:hAnsi="Times New Roman" w:cs="Times New Roman"/>
      <w:b/>
      <w:b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6476EB"/>
    <w:pPr>
      <w:keepNext/>
      <w:numPr>
        <w:ilvl w:val="2"/>
        <w:numId w:val="1"/>
      </w:numPr>
      <w:suppressAutoHyphens/>
      <w:spacing w:after="0" w:line="100" w:lineRule="atLeast"/>
      <w:jc w:val="center"/>
      <w:outlineLvl w:val="2"/>
    </w:pPr>
    <w:rPr>
      <w:rFonts w:ascii="Times New Roman" w:eastAsia="Arial Unicode MS" w:hAnsi="Times New Roman" w:cs="Times New Roman"/>
      <w:b/>
      <w:bCs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6476EB"/>
    <w:pPr>
      <w:keepNext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Arial Unicode MS" w:hAnsi="Times New Roman" w:cs="Times New Roman"/>
      <w:b/>
      <w:bCs/>
      <w:sz w:val="48"/>
      <w:szCs w:val="4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476EB"/>
    <w:rPr>
      <w:rFonts w:ascii="Times New Roman" w:eastAsia="Arial Unicode MS" w:hAnsi="Times New Roman" w:cs="Times New Roman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6476EB"/>
    <w:rPr>
      <w:rFonts w:ascii="Times New Roman" w:eastAsia="Arial Unicode MS" w:hAnsi="Times New Roman" w:cs="Times New Roman"/>
      <w:b/>
      <w:b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6476EB"/>
    <w:rPr>
      <w:rFonts w:ascii="Times New Roman" w:eastAsia="Arial Unicode MS" w:hAnsi="Times New Roman" w:cs="Times New Roman"/>
      <w:b/>
      <w:bCs/>
      <w:sz w:val="32"/>
      <w:szCs w:val="32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locked/>
    <w:rsid w:val="006476EB"/>
    <w:rPr>
      <w:rFonts w:ascii="Times New Roman" w:eastAsia="Arial Unicode MS" w:hAnsi="Times New Roman" w:cs="Times New Roman"/>
      <w:b/>
      <w:bCs/>
      <w:sz w:val="48"/>
      <w:szCs w:val="48"/>
      <w:lang w:eastAsia="ar-SA" w:bidi="ar-SA"/>
    </w:rPr>
  </w:style>
  <w:style w:type="paragraph" w:customStyle="1" w:styleId="p10">
    <w:name w:val="p10"/>
    <w:basedOn w:val="a"/>
    <w:uiPriority w:val="99"/>
    <w:rsid w:val="0064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64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uiPriority w:val="99"/>
    <w:rsid w:val="0064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6476EB"/>
  </w:style>
  <w:style w:type="paragraph" w:styleId="a3">
    <w:name w:val="Normal (Web)"/>
    <w:basedOn w:val="a"/>
    <w:uiPriority w:val="99"/>
    <w:rsid w:val="0064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647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3580</Words>
  <Characters>20411</Characters>
  <Application>Microsoft Office Word</Application>
  <DocSecurity>4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Александр</cp:lastModifiedBy>
  <cp:revision>2</cp:revision>
  <dcterms:created xsi:type="dcterms:W3CDTF">2020-12-29T06:07:00Z</dcterms:created>
  <dcterms:modified xsi:type="dcterms:W3CDTF">2020-12-29T06:07:00Z</dcterms:modified>
</cp:coreProperties>
</file>